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9F" w:rsidRPr="00670286" w:rsidRDefault="00F00E9F">
      <w:pPr>
        <w:jc w:val="center"/>
        <w:rPr>
          <w:b/>
          <w:caps/>
          <w:sz w:val="28"/>
          <w:szCs w:val="28"/>
        </w:rPr>
      </w:pPr>
      <w:r w:rsidRPr="00670286">
        <w:rPr>
          <w:b/>
          <w:caps/>
          <w:sz w:val="28"/>
          <w:szCs w:val="28"/>
        </w:rPr>
        <w:t xml:space="preserve">Lab </w:t>
      </w:r>
      <w:r w:rsidR="004A1E4D">
        <w:rPr>
          <w:b/>
          <w:caps/>
          <w:sz w:val="28"/>
          <w:szCs w:val="28"/>
        </w:rPr>
        <w:t>6</w:t>
      </w:r>
      <w:r w:rsidRPr="00670286">
        <w:rPr>
          <w:b/>
          <w:caps/>
          <w:sz w:val="28"/>
          <w:szCs w:val="28"/>
        </w:rPr>
        <w:t xml:space="preserve"> </w:t>
      </w:r>
      <w:r w:rsidR="002251AB">
        <w:rPr>
          <w:b/>
          <w:caps/>
          <w:sz w:val="28"/>
          <w:szCs w:val="28"/>
        </w:rPr>
        <w:t>–</w:t>
      </w:r>
      <w:r w:rsidRPr="00670286">
        <w:rPr>
          <w:b/>
          <w:caps/>
          <w:sz w:val="28"/>
          <w:szCs w:val="28"/>
        </w:rPr>
        <w:t xml:space="preserve"> </w:t>
      </w:r>
      <w:r w:rsidR="00D75DFB">
        <w:rPr>
          <w:b/>
          <w:caps/>
          <w:sz w:val="28"/>
          <w:szCs w:val="28"/>
        </w:rPr>
        <w:t>Microscope Modalities</w:t>
      </w:r>
    </w:p>
    <w:p w:rsidR="00C10604" w:rsidRPr="00670286" w:rsidRDefault="00841B41">
      <w:pPr>
        <w:jc w:val="center"/>
        <w:rPr>
          <w:b/>
          <w:caps/>
          <w:sz w:val="28"/>
          <w:szCs w:val="28"/>
        </w:rPr>
      </w:pPr>
      <w:r>
        <w:rPr>
          <w:b/>
          <w:caps/>
          <w:sz w:val="28"/>
          <w:szCs w:val="28"/>
        </w:rPr>
        <w:br/>
        <w:t xml:space="preserve">Fall </w:t>
      </w:r>
      <w:r w:rsidR="008D65C7">
        <w:rPr>
          <w:b/>
          <w:caps/>
          <w:sz w:val="28"/>
          <w:szCs w:val="28"/>
        </w:rPr>
        <w:t>2</w:t>
      </w:r>
      <w:r w:rsidR="005C1DE0">
        <w:rPr>
          <w:b/>
          <w:caps/>
          <w:sz w:val="28"/>
          <w:szCs w:val="28"/>
        </w:rPr>
        <w:t>01</w:t>
      </w:r>
      <w:r w:rsidR="004A1E4D">
        <w:rPr>
          <w:b/>
          <w:caps/>
          <w:sz w:val="28"/>
          <w:szCs w:val="28"/>
        </w:rPr>
        <w:t>7</w:t>
      </w:r>
    </w:p>
    <w:p w:rsidR="00F00E9F" w:rsidRDefault="00F00E9F">
      <w:pPr>
        <w:ind w:left="1440" w:hanging="1440"/>
        <w:jc w:val="center"/>
        <w:rPr>
          <w:caps/>
          <w:sz w:val="24"/>
        </w:rPr>
      </w:pPr>
    </w:p>
    <w:p w:rsidR="00350926" w:rsidRDefault="00350926">
      <w:pPr>
        <w:ind w:left="1440" w:hanging="1440"/>
        <w:jc w:val="center"/>
        <w:rPr>
          <w:sz w:val="28"/>
        </w:rPr>
      </w:pPr>
    </w:p>
    <w:p w:rsidR="00F00E9F" w:rsidRDefault="00F00E9F">
      <w:pPr>
        <w:ind w:left="1440" w:hanging="1440"/>
      </w:pPr>
      <w:r>
        <w:rPr>
          <w:i/>
          <w:sz w:val="24"/>
        </w:rPr>
        <w:t>Objective</w:t>
      </w:r>
      <w:r w:rsidR="00693F3C">
        <w:tab/>
      </w:r>
      <w:r w:rsidR="00032784">
        <w:t xml:space="preserve">The objective of this lab is to </w:t>
      </w:r>
      <w:r w:rsidR="00D75DFB">
        <w:t>become familiar</w:t>
      </w:r>
      <w:r w:rsidR="00275D43">
        <w:t xml:space="preserve"> with</w:t>
      </w:r>
      <w:r w:rsidR="00B73216">
        <w:t xml:space="preserve"> </w:t>
      </w:r>
      <w:r w:rsidR="00032784">
        <w:t xml:space="preserve">setup of </w:t>
      </w:r>
      <w:r w:rsidR="00275D43">
        <w:t>frequently used microscope</w:t>
      </w:r>
      <w:r w:rsidR="00D75DFB">
        <w:t xml:space="preserve"> modalities</w:t>
      </w:r>
      <w:r w:rsidR="00B021C0">
        <w:t>:</w:t>
      </w:r>
      <w:r w:rsidR="00032784">
        <w:t xml:space="preserve"> Kohler Illumination, </w:t>
      </w:r>
      <w:proofErr w:type="spellStart"/>
      <w:r w:rsidR="00032784">
        <w:t>Brightfield</w:t>
      </w:r>
      <w:proofErr w:type="spellEnd"/>
      <w:r w:rsidR="00032784">
        <w:t xml:space="preserve">, </w:t>
      </w:r>
      <w:proofErr w:type="spellStart"/>
      <w:r w:rsidR="00032784">
        <w:t>Darkfield</w:t>
      </w:r>
      <w:proofErr w:type="spellEnd"/>
      <w:r w:rsidR="00032784">
        <w:t>, P</w:t>
      </w:r>
      <w:r w:rsidR="00B021C0">
        <w:t xml:space="preserve">hase </w:t>
      </w:r>
      <w:r w:rsidR="00032784">
        <w:t>C</w:t>
      </w:r>
      <w:r w:rsidR="00F922A7">
        <w:t>ontrast</w:t>
      </w:r>
      <w:r w:rsidR="00032784">
        <w:t xml:space="preserve"> (PC)</w:t>
      </w:r>
      <w:r w:rsidR="00F922A7">
        <w:t>,</w:t>
      </w:r>
      <w:r w:rsidR="00032784">
        <w:t xml:space="preserve"> Differential Interference Contrast (</w:t>
      </w:r>
      <w:r w:rsidR="00F922A7">
        <w:t>DIC</w:t>
      </w:r>
      <w:r w:rsidR="00032784">
        <w:t>)</w:t>
      </w:r>
      <w:r w:rsidR="00F922A7">
        <w:t>/</w:t>
      </w:r>
      <w:proofErr w:type="spellStart"/>
      <w:r w:rsidR="00F922A7">
        <w:t>Nomarksi</w:t>
      </w:r>
      <w:proofErr w:type="spellEnd"/>
      <w:r w:rsidR="00F922A7">
        <w:t xml:space="preserve">, and </w:t>
      </w:r>
      <w:r w:rsidR="0097327F">
        <w:t>epi-</w:t>
      </w:r>
      <w:r w:rsidR="00F922A7" w:rsidRPr="00F922A7">
        <w:t>fluorescence</w:t>
      </w:r>
      <w:r w:rsidR="00F922A7">
        <w:t>.</w:t>
      </w:r>
    </w:p>
    <w:p w:rsidR="00032784" w:rsidRDefault="00032784">
      <w:pPr>
        <w:ind w:left="1440" w:hanging="1440"/>
      </w:pPr>
    </w:p>
    <w:p w:rsidR="00032784" w:rsidRDefault="00032784">
      <w:pPr>
        <w:ind w:left="1440" w:hanging="1440"/>
      </w:pPr>
      <w:r w:rsidRPr="00011825">
        <w:rPr>
          <w:i/>
        </w:rPr>
        <w:t>Resources</w:t>
      </w:r>
      <w:r w:rsidR="00011825">
        <w:tab/>
      </w:r>
      <w:proofErr w:type="spellStart"/>
      <w:r>
        <w:t>MicroscopyU</w:t>
      </w:r>
      <w:proofErr w:type="spellEnd"/>
      <w:r>
        <w:t xml:space="preserve"> (</w:t>
      </w:r>
      <w:hyperlink r:id="rId7" w:history="1">
        <w:r w:rsidRPr="005F09AD">
          <w:rPr>
            <w:rStyle w:val="Hyperlink"/>
          </w:rPr>
          <w:t>https://www.microscopyu.com/</w:t>
        </w:r>
      </w:hyperlink>
      <w:r>
        <w:t>) and ZEISS campus (</w:t>
      </w:r>
      <w:hyperlink r:id="rId8" w:history="1">
        <w:r w:rsidRPr="005F09AD">
          <w:rPr>
            <w:rStyle w:val="Hyperlink"/>
          </w:rPr>
          <w:t>http://zeiss-campus.magnet.fsu.edu/articles/spectralimaging/index.html</w:t>
        </w:r>
      </w:hyperlink>
      <w:r>
        <w:t xml:space="preserve"> )</w:t>
      </w:r>
      <w:r w:rsidR="00011825">
        <w:t xml:space="preserve">, </w:t>
      </w:r>
      <w:proofErr w:type="spellStart"/>
      <w:r w:rsidR="00011825">
        <w:t>AxioObserve</w:t>
      </w:r>
      <w:proofErr w:type="spellEnd"/>
      <w:r w:rsidR="00011825">
        <w:t xml:space="preserve"> A1 user manual (</w:t>
      </w:r>
      <w:hyperlink r:id="rId9" w:history="1">
        <w:r w:rsidR="00011825" w:rsidRPr="005F09AD">
          <w:rPr>
            <w:rStyle w:val="Hyperlink"/>
          </w:rPr>
          <w:t>http://www.torontomicrofluidics.ca/cms/manuals/AxioObserverManual.pdf</w:t>
        </w:r>
      </w:hyperlink>
      <w:r w:rsidR="00011825">
        <w:t xml:space="preserve"> </w:t>
      </w:r>
      <w:r w:rsidR="002A640A">
        <w:t>, p.58-59</w:t>
      </w:r>
      <w:r w:rsidR="00011825">
        <w:t>)</w:t>
      </w:r>
    </w:p>
    <w:p w:rsidR="00032784" w:rsidRDefault="00032784">
      <w:pPr>
        <w:ind w:left="1440" w:hanging="1440"/>
      </w:pPr>
    </w:p>
    <w:p w:rsidR="00F00E9F" w:rsidRDefault="00F00E9F">
      <w:pPr>
        <w:ind w:left="1440" w:hanging="1440"/>
      </w:pPr>
    </w:p>
    <w:p w:rsidR="00F00E9F" w:rsidRDefault="00F00E9F">
      <w:r>
        <w:rPr>
          <w:caps/>
          <w:sz w:val="24"/>
        </w:rPr>
        <w:t>prelab</w:t>
      </w:r>
      <w:r w:rsidR="003A380C">
        <w:rPr>
          <w:caps/>
          <w:sz w:val="24"/>
        </w:rPr>
        <w:t xml:space="preserve"> </w:t>
      </w:r>
      <w:r>
        <w:rPr>
          <w:caps/>
          <w:sz w:val="24"/>
        </w:rPr>
        <w:t xml:space="preserve"> </w:t>
      </w:r>
      <w:r>
        <w:rPr>
          <w:caps/>
          <w:sz w:val="24"/>
        </w:rPr>
        <w:tab/>
      </w:r>
    </w:p>
    <w:p w:rsidR="00F00E9F" w:rsidRDefault="00F00E9F"/>
    <w:p w:rsidR="003A380C" w:rsidRDefault="003A380C"/>
    <w:p w:rsidR="00BA7E06" w:rsidRDefault="00F00E9F" w:rsidP="00486FDD">
      <w:pPr>
        <w:ind w:left="1440" w:hanging="720"/>
      </w:pPr>
      <w:r>
        <w:t>1)</w:t>
      </w:r>
      <w:r>
        <w:tab/>
      </w:r>
      <w:r w:rsidR="00601BA8">
        <w:t>Describe in your own words</w:t>
      </w:r>
      <w:r w:rsidR="00D75DFB">
        <w:t xml:space="preserve"> the difference between an amplitude object and a phase object</w:t>
      </w:r>
      <w:r w:rsidR="00C45260">
        <w:t xml:space="preserve">. </w:t>
      </w:r>
    </w:p>
    <w:p w:rsidR="00BA7E06" w:rsidRDefault="00BA7E06" w:rsidP="00BA7E06">
      <w:pPr>
        <w:ind w:left="1440" w:hanging="1440"/>
        <w:jc w:val="right"/>
        <w:rPr>
          <w:b/>
        </w:rPr>
      </w:pPr>
      <w:r w:rsidRPr="00651A35">
        <w:rPr>
          <w:b/>
        </w:rPr>
        <w:t>(</w:t>
      </w:r>
      <w:r w:rsidR="00D75DFB">
        <w:rPr>
          <w:b/>
        </w:rPr>
        <w:t>2</w:t>
      </w:r>
      <w:r w:rsidR="00486FDD">
        <w:rPr>
          <w:b/>
        </w:rPr>
        <w:t xml:space="preserve"> point</w:t>
      </w:r>
      <w:r w:rsidR="00BC37B3">
        <w:rPr>
          <w:b/>
        </w:rPr>
        <w:t>s</w:t>
      </w:r>
      <w:r w:rsidRPr="00651A35">
        <w:rPr>
          <w:b/>
        </w:rPr>
        <w:t>)</w:t>
      </w:r>
    </w:p>
    <w:p w:rsidR="0006754B" w:rsidRDefault="0006754B" w:rsidP="00BA7E06">
      <w:pPr>
        <w:ind w:left="1440" w:hanging="1440"/>
        <w:jc w:val="right"/>
        <w:rPr>
          <w:b/>
        </w:rPr>
      </w:pPr>
    </w:p>
    <w:p w:rsidR="0006754B" w:rsidRDefault="0006754B" w:rsidP="0006754B">
      <w:pPr>
        <w:ind w:left="1440" w:hanging="720"/>
      </w:pPr>
      <w:r>
        <w:t>2)</w:t>
      </w:r>
      <w:r>
        <w:tab/>
        <w:t xml:space="preserve">What is the advantage of using Kohler illumination? Support your conclusion with a sketch. </w:t>
      </w:r>
    </w:p>
    <w:p w:rsidR="0006754B" w:rsidRDefault="0006754B" w:rsidP="0006754B">
      <w:pPr>
        <w:ind w:left="1440" w:hanging="1440"/>
        <w:jc w:val="right"/>
        <w:rPr>
          <w:b/>
        </w:rPr>
      </w:pPr>
      <w:r w:rsidRPr="00651A35">
        <w:rPr>
          <w:b/>
        </w:rPr>
        <w:t>(</w:t>
      </w:r>
      <w:r>
        <w:rPr>
          <w:b/>
        </w:rPr>
        <w:t>2 points</w:t>
      </w:r>
      <w:r w:rsidRPr="00651A35">
        <w:rPr>
          <w:b/>
        </w:rPr>
        <w:t>)</w:t>
      </w:r>
    </w:p>
    <w:p w:rsidR="006D67E1" w:rsidRDefault="006D67E1" w:rsidP="0006754B"/>
    <w:p w:rsidR="006D67E1" w:rsidRDefault="0006754B" w:rsidP="00486FDD">
      <w:pPr>
        <w:ind w:left="1440" w:hanging="720"/>
      </w:pPr>
      <w:r>
        <w:t>3</w:t>
      </w:r>
      <w:r w:rsidR="006D67E1">
        <w:t>)</w:t>
      </w:r>
      <w:r w:rsidR="006D67E1">
        <w:tab/>
      </w:r>
      <w:r w:rsidR="00DF308F">
        <w:t>In phase contrast microscopy the AC and DC components are made to interfere by introducing a π/2 phase offset. A typical phase contrast objective introduces an additional attenuation.  Describe in your own words why this is done</w:t>
      </w:r>
      <w:r w:rsidR="00C45260">
        <w:t>,</w:t>
      </w:r>
      <w:r w:rsidR="00DF308F">
        <w:t xml:space="preserve"> and support your conclusion with a sketch.</w:t>
      </w:r>
    </w:p>
    <w:p w:rsidR="006D67E1" w:rsidRDefault="006D67E1" w:rsidP="006D67E1">
      <w:pPr>
        <w:ind w:left="1440" w:hanging="1440"/>
        <w:jc w:val="right"/>
        <w:rPr>
          <w:b/>
        </w:rPr>
      </w:pPr>
      <w:r w:rsidRPr="00651A35">
        <w:rPr>
          <w:b/>
        </w:rPr>
        <w:t>(</w:t>
      </w:r>
      <w:r w:rsidR="00601BA8">
        <w:rPr>
          <w:b/>
        </w:rPr>
        <w:t>2</w:t>
      </w:r>
      <w:r w:rsidRPr="00651A35">
        <w:rPr>
          <w:b/>
        </w:rPr>
        <w:t xml:space="preserve"> points)</w:t>
      </w:r>
    </w:p>
    <w:p w:rsidR="00F00E9F" w:rsidRDefault="00F00E9F">
      <w:pPr>
        <w:ind w:left="720"/>
      </w:pPr>
    </w:p>
    <w:p w:rsidR="0006754B" w:rsidRDefault="0006754B" w:rsidP="0006754B">
      <w:pPr>
        <w:ind w:left="1440" w:hanging="720"/>
      </w:pPr>
      <w:r>
        <w:t>4)</w:t>
      </w:r>
      <w:r>
        <w:tab/>
      </w:r>
      <w:r w:rsidR="003A380C">
        <w:t>Please sketch the system schematic of a DIC microscope and explain the principle</w:t>
      </w:r>
    </w:p>
    <w:p w:rsidR="00F00E9F" w:rsidRDefault="0006754B" w:rsidP="0006754B">
      <w:pPr>
        <w:rPr>
          <w:b/>
        </w:rPr>
      </w:pPr>
      <w:r>
        <w:rPr>
          <w:b/>
        </w:rPr>
        <w:t xml:space="preserve">                                                                                                                                                                           </w:t>
      </w:r>
      <w:r w:rsidRPr="00651A35">
        <w:rPr>
          <w:b/>
        </w:rPr>
        <w:t>(</w:t>
      </w:r>
      <w:r>
        <w:rPr>
          <w:b/>
        </w:rPr>
        <w:t>2</w:t>
      </w:r>
      <w:r w:rsidRPr="00651A35">
        <w:rPr>
          <w:b/>
        </w:rPr>
        <w:t xml:space="preserve"> points)</w:t>
      </w:r>
    </w:p>
    <w:p w:rsidR="003A380C" w:rsidRDefault="003A380C" w:rsidP="0006754B">
      <w:pPr>
        <w:rPr>
          <w:b/>
        </w:rPr>
      </w:pPr>
    </w:p>
    <w:p w:rsidR="003A380C" w:rsidRDefault="003A380C" w:rsidP="003A380C">
      <w:pPr>
        <w:pStyle w:val="ListParagraph"/>
        <w:ind w:left="1080"/>
      </w:pPr>
      <w:r>
        <w:t xml:space="preserve">*use resources online to answer these questions, if needed. </w:t>
      </w:r>
    </w:p>
    <w:p w:rsidR="00F00E9F" w:rsidRDefault="00F00E9F">
      <w:pPr>
        <w:pStyle w:val="Indent"/>
        <w:ind w:left="0" w:firstLine="0"/>
      </w:pPr>
    </w:p>
    <w:p w:rsidR="00F00E9F" w:rsidRDefault="00F00E9F">
      <w:pPr>
        <w:pStyle w:val="Indent"/>
        <w:rPr>
          <w:caps/>
        </w:rPr>
      </w:pPr>
      <w:r>
        <w:rPr>
          <w:caps/>
          <w:sz w:val="24"/>
        </w:rPr>
        <w:t>Part I</w:t>
      </w:r>
      <w:r>
        <w:tab/>
      </w:r>
      <w:r w:rsidR="004958E0">
        <w:rPr>
          <w:caps/>
          <w:sz w:val="24"/>
        </w:rPr>
        <w:t>Brightfield</w:t>
      </w:r>
    </w:p>
    <w:p w:rsidR="00F00E9F" w:rsidRDefault="00F00E9F">
      <w:pPr>
        <w:pStyle w:val="Indent"/>
      </w:pPr>
    </w:p>
    <w:p w:rsidR="00152F46" w:rsidRDefault="00152F46">
      <w:pPr>
        <w:pStyle w:val="Indent"/>
      </w:pPr>
    </w:p>
    <w:p w:rsidR="00F00E9F" w:rsidRDefault="00F00E9F">
      <w:pPr>
        <w:pStyle w:val="Indent"/>
      </w:pPr>
      <w:r>
        <w:rPr>
          <w:i/>
          <w:sz w:val="24"/>
        </w:rPr>
        <w:t>Discussion</w:t>
      </w:r>
      <w:r>
        <w:rPr>
          <w:i/>
        </w:rPr>
        <w:tab/>
      </w:r>
      <w:r w:rsidR="004958E0">
        <w:t xml:space="preserve">The microscope image under </w:t>
      </w:r>
      <w:proofErr w:type="spellStart"/>
      <w:r w:rsidR="004958E0">
        <w:t>brightfield</w:t>
      </w:r>
      <w:proofErr w:type="spellEnd"/>
      <w:r w:rsidR="00D41653">
        <w:t xml:space="preserve"> illumination </w:t>
      </w:r>
      <w:r w:rsidR="00D65F22">
        <w:t>is, mostly,</w:t>
      </w:r>
      <w:r w:rsidR="00D41653">
        <w:t xml:space="preserve"> </w:t>
      </w:r>
      <w:r w:rsidR="00C35883">
        <w:t>due</w:t>
      </w:r>
      <w:r w:rsidR="004958E0">
        <w:t xml:space="preserve"> to amplitude modulation</w:t>
      </w:r>
      <w:r w:rsidR="00C35883">
        <w:t xml:space="preserve">. This is the preferred style of transmitted light </w:t>
      </w:r>
      <w:r w:rsidR="00775A23">
        <w:t>microscopy</w:t>
      </w:r>
      <w:r w:rsidR="000B03F6">
        <w:t xml:space="preserve"> for stained </w:t>
      </w:r>
      <w:r w:rsidR="00775A23">
        <w:t>specimen</w:t>
      </w:r>
      <w:r w:rsidR="000B03F6">
        <w:t xml:space="preserve"> such as </w:t>
      </w:r>
      <w:r w:rsidR="00D41653">
        <w:t>those used</w:t>
      </w:r>
      <w:r w:rsidR="000B03F6">
        <w:t xml:space="preserve"> in </w:t>
      </w:r>
      <w:r w:rsidR="00B70EF2">
        <w:t>histopathology</w:t>
      </w:r>
      <w:r w:rsidR="000B03F6">
        <w:t>.</w:t>
      </w:r>
      <w:r w:rsidR="00C35883">
        <w:t xml:space="preserve"> </w:t>
      </w:r>
      <w:r w:rsidR="004958E0">
        <w:t xml:space="preserve"> </w:t>
      </w:r>
    </w:p>
    <w:p w:rsidR="00F00E9F" w:rsidRDefault="00F00E9F">
      <w:pPr>
        <w:pStyle w:val="Indent"/>
      </w:pPr>
    </w:p>
    <w:p w:rsidR="00152F46" w:rsidRDefault="00152F46">
      <w:pPr>
        <w:pStyle w:val="Indent"/>
      </w:pPr>
    </w:p>
    <w:p w:rsidR="00F00E9F" w:rsidRDefault="00F00E9F">
      <w:pPr>
        <w:pStyle w:val="Indent"/>
        <w:rPr>
          <w:i/>
        </w:rPr>
      </w:pPr>
      <w:r>
        <w:rPr>
          <w:i/>
          <w:sz w:val="24"/>
        </w:rPr>
        <w:t>Experiment</w:t>
      </w:r>
      <w:r>
        <w:rPr>
          <w:i/>
        </w:rPr>
        <w:tab/>
      </w:r>
    </w:p>
    <w:p w:rsidR="00F00E9F" w:rsidRDefault="00F00E9F">
      <w:pPr>
        <w:pStyle w:val="Indent"/>
        <w:rPr>
          <w:i/>
        </w:rPr>
      </w:pPr>
    </w:p>
    <w:p w:rsidR="003A380C" w:rsidRPr="003A380C" w:rsidRDefault="00672367" w:rsidP="003A380C">
      <w:pPr>
        <w:pStyle w:val="Indent"/>
        <w:numPr>
          <w:ilvl w:val="0"/>
          <w:numId w:val="2"/>
        </w:numPr>
        <w:rPr>
          <w:i/>
        </w:rPr>
      </w:pPr>
      <w:r>
        <w:t xml:space="preserve">For </w:t>
      </w:r>
      <w:r w:rsidR="00011825">
        <w:t xml:space="preserve">this lab, </w:t>
      </w:r>
      <w:r>
        <w:t>you will use</w:t>
      </w:r>
      <w:r w:rsidR="00D41653">
        <w:t xml:space="preserve"> </w:t>
      </w:r>
      <w:r>
        <w:t>a</w:t>
      </w:r>
      <w:r w:rsidR="00011825">
        <w:t xml:space="preserve"> Zeiss </w:t>
      </w:r>
      <w:proofErr w:type="spellStart"/>
      <w:r w:rsidR="00011825">
        <w:t>AxioObserver</w:t>
      </w:r>
      <w:proofErr w:type="spellEnd"/>
      <w:r w:rsidR="00011825">
        <w:t xml:space="preserve"> A1</w:t>
      </w:r>
      <w:r w:rsidR="00D41653">
        <w:t xml:space="preserve"> </w:t>
      </w:r>
      <w:r>
        <w:t>microscope</w:t>
      </w:r>
      <w:r w:rsidR="00D41653">
        <w:t xml:space="preserve">. </w:t>
      </w:r>
      <w:r w:rsidR="003A380C">
        <w:t>On</w:t>
      </w:r>
      <w:r w:rsidR="00D41653">
        <w:t xml:space="preserve"> the</w:t>
      </w:r>
      <w:r w:rsidR="003A380C">
        <w:t xml:space="preserve"> condenser, turn the wheel and</w:t>
      </w:r>
      <w:r w:rsidR="00D41653">
        <w:t xml:space="preserve"> set it to</w:t>
      </w:r>
      <w:r w:rsidR="003A380C">
        <w:t xml:space="preserve"> the “H” position (</w:t>
      </w:r>
      <w:proofErr w:type="spellStart"/>
      <w:r w:rsidR="003A380C">
        <w:t>brightfield</w:t>
      </w:r>
      <w:proofErr w:type="spellEnd"/>
      <w:r w:rsidR="003A380C">
        <w:t xml:space="preserve">), then setup Kohler illumination. </w:t>
      </w:r>
      <w:r w:rsidR="003A380C" w:rsidRPr="003A380C">
        <w:t>With the help of your TA verify that the microscope is aligned and producing an ideal image.</w:t>
      </w:r>
    </w:p>
    <w:p w:rsidR="00D41653" w:rsidRPr="003A380C" w:rsidRDefault="00D41653" w:rsidP="003A380C">
      <w:pPr>
        <w:pStyle w:val="Indent"/>
        <w:ind w:firstLine="0"/>
        <w:rPr>
          <w:i/>
        </w:rPr>
      </w:pPr>
    </w:p>
    <w:p w:rsidR="00D41653" w:rsidRPr="00D41653" w:rsidRDefault="00D41653" w:rsidP="00D41653">
      <w:pPr>
        <w:pStyle w:val="Indent"/>
        <w:ind w:firstLine="0"/>
        <w:rPr>
          <w:i/>
        </w:rPr>
      </w:pPr>
    </w:p>
    <w:p w:rsidR="00F00E9F" w:rsidRDefault="004958E0" w:rsidP="00601BA8">
      <w:pPr>
        <w:pStyle w:val="Indent"/>
        <w:numPr>
          <w:ilvl w:val="0"/>
          <w:numId w:val="2"/>
        </w:numPr>
        <w:rPr>
          <w:i/>
        </w:rPr>
      </w:pPr>
      <w:r>
        <w:t>L</w:t>
      </w:r>
      <w:r w:rsidR="00C35883">
        <w:t>ocate a stained tissue sample, and mount it under the microscope.</w:t>
      </w:r>
      <w:r w:rsidR="000B03F6">
        <w:t xml:space="preserve"> Adjust the condenser and </w:t>
      </w:r>
      <w:r w:rsidR="00775A23">
        <w:t>focus until you achieve optimal contrast</w:t>
      </w:r>
      <w:r w:rsidR="00601BA8">
        <w:t>. For most samples</w:t>
      </w:r>
      <w:r w:rsidR="00D41653">
        <w:t>,</w:t>
      </w:r>
      <w:r w:rsidR="00601BA8">
        <w:t xml:space="preserve"> the optimal condenser position is</w:t>
      </w:r>
      <w:r w:rsidR="00B70EF2">
        <w:t xml:space="preserve"> near the top</w:t>
      </w:r>
      <w:r w:rsidR="000B03F6">
        <w:t>.</w:t>
      </w:r>
      <w:r w:rsidR="00601BA8">
        <w:t xml:space="preserve"> The microscope used in this exercise </w:t>
      </w:r>
      <w:r w:rsidR="00775A23">
        <w:t>is</w:t>
      </w:r>
      <w:r w:rsidR="00601BA8">
        <w:t xml:space="preserve"> not </w:t>
      </w:r>
      <w:proofErr w:type="spellStart"/>
      <w:r w:rsidR="00601BA8" w:rsidRPr="00601BA8">
        <w:t>parfocal</w:t>
      </w:r>
      <w:proofErr w:type="spellEnd"/>
      <w:r w:rsidR="00601BA8">
        <w:t xml:space="preserve"> and the system will need to be adjusted for each objective.</w:t>
      </w:r>
    </w:p>
    <w:p w:rsidR="00F00E9F" w:rsidRDefault="00F00E9F">
      <w:pPr>
        <w:pStyle w:val="Indent"/>
        <w:ind w:left="0" w:firstLine="0"/>
        <w:rPr>
          <w:i/>
        </w:rPr>
      </w:pPr>
    </w:p>
    <w:p w:rsidR="00B70EF2" w:rsidRPr="00B70EF2" w:rsidRDefault="000B03F6" w:rsidP="00B70EF2">
      <w:pPr>
        <w:pStyle w:val="Indent"/>
        <w:numPr>
          <w:ilvl w:val="0"/>
          <w:numId w:val="2"/>
        </w:numPr>
        <w:rPr>
          <w:i/>
        </w:rPr>
      </w:pPr>
      <w:r>
        <w:lastRenderedPageBreak/>
        <w:t xml:space="preserve">Mount the camera and acquire an image. Verify that the </w:t>
      </w:r>
      <w:r w:rsidR="00601BA8">
        <w:t xml:space="preserve">images are being saved </w:t>
      </w:r>
      <w:r w:rsidR="00153729">
        <w:t>as per-pixel linear intensity counts (8 or 16 bit).</w:t>
      </w:r>
      <w:r w:rsidR="00775A23">
        <w:t xml:space="preserve"> Instead of JPEGs or PNGs.</w:t>
      </w:r>
    </w:p>
    <w:p w:rsidR="002D0FE5" w:rsidRDefault="00B70EF2" w:rsidP="00B70EF2">
      <w:pPr>
        <w:pStyle w:val="Indent"/>
        <w:ind w:left="0" w:firstLine="0"/>
        <w:rPr>
          <w:i/>
        </w:rPr>
      </w:pPr>
      <w:r>
        <w:rPr>
          <w:i/>
        </w:rPr>
        <w:t xml:space="preserve"> </w:t>
      </w:r>
    </w:p>
    <w:p w:rsidR="009C7A31" w:rsidRPr="00DB30CE" w:rsidRDefault="00B70EF2" w:rsidP="009C7A31">
      <w:pPr>
        <w:pStyle w:val="Indent"/>
        <w:numPr>
          <w:ilvl w:val="0"/>
          <w:numId w:val="2"/>
        </w:numPr>
        <w:rPr>
          <w:i/>
        </w:rPr>
      </w:pPr>
      <w:r>
        <w:t>Acquire an image of a stained tissue or</w:t>
      </w:r>
      <w:r w:rsidR="00D65F22">
        <w:t xml:space="preserve"> some</w:t>
      </w:r>
      <w:r>
        <w:t xml:space="preserve"> other sample that fills the spatial frequency space. You will use this image in the write-up. </w:t>
      </w:r>
    </w:p>
    <w:p w:rsidR="00152F46" w:rsidRPr="002A640A" w:rsidRDefault="009A4547" w:rsidP="00212345">
      <w:pPr>
        <w:pStyle w:val="Indent"/>
        <w:ind w:left="0" w:firstLine="0"/>
        <w:rPr>
          <w:i/>
        </w:rPr>
      </w:pPr>
      <w:r>
        <w:br/>
      </w:r>
      <w:r w:rsidR="00212345" w:rsidRPr="005C035F">
        <w:rPr>
          <w:noProof/>
        </w:rPr>
        <w:t xml:space="preserve"> </w:t>
      </w:r>
    </w:p>
    <w:p w:rsidR="002E21AA" w:rsidRDefault="002E21AA" w:rsidP="002E21AA">
      <w:pPr>
        <w:pStyle w:val="Indent"/>
        <w:rPr>
          <w:caps/>
        </w:rPr>
      </w:pPr>
      <w:r>
        <w:rPr>
          <w:caps/>
          <w:sz w:val="24"/>
        </w:rPr>
        <w:t xml:space="preserve">Part </w:t>
      </w:r>
      <w:r w:rsidR="00011825">
        <w:rPr>
          <w:caps/>
          <w:sz w:val="24"/>
        </w:rPr>
        <w:t>II</w:t>
      </w:r>
      <w:r>
        <w:tab/>
      </w:r>
      <w:r>
        <w:rPr>
          <w:caps/>
          <w:sz w:val="24"/>
        </w:rPr>
        <w:t>Phase Contrast</w:t>
      </w:r>
    </w:p>
    <w:p w:rsidR="002E21AA" w:rsidRDefault="002E21AA" w:rsidP="002E21AA">
      <w:pPr>
        <w:pStyle w:val="Indent"/>
      </w:pPr>
    </w:p>
    <w:p w:rsidR="002E21AA" w:rsidRDefault="002E21AA" w:rsidP="002E21AA">
      <w:pPr>
        <w:pStyle w:val="Indent"/>
      </w:pPr>
    </w:p>
    <w:p w:rsidR="002E21AA" w:rsidRDefault="002E21AA" w:rsidP="002E21AA">
      <w:pPr>
        <w:pStyle w:val="Indent"/>
      </w:pPr>
      <w:r>
        <w:rPr>
          <w:i/>
          <w:sz w:val="24"/>
        </w:rPr>
        <w:t>Discussion</w:t>
      </w:r>
      <w:r>
        <w:rPr>
          <w:i/>
        </w:rPr>
        <w:tab/>
      </w:r>
      <w:proofErr w:type="gramStart"/>
      <w:r w:rsidR="002E4A44">
        <w:t>In</w:t>
      </w:r>
      <w:proofErr w:type="gramEnd"/>
      <w:r w:rsidR="002E4A44">
        <w:t xml:space="preserve"> phase contrast, the AC and DC components of the field are brought to interfere.  </w:t>
      </w:r>
      <w:r w:rsidR="001409BE">
        <w:t xml:space="preserve">In </w:t>
      </w:r>
      <w:r w:rsidR="00BB171A">
        <w:t>a typical</w:t>
      </w:r>
      <w:r w:rsidR="001409BE">
        <w:t xml:space="preserve"> </w:t>
      </w:r>
      <w:r w:rsidR="00E10E5C">
        <w:t xml:space="preserve">illumination </w:t>
      </w:r>
      <w:r w:rsidR="00CD6E37">
        <w:t>geometry,</w:t>
      </w:r>
      <w:r w:rsidR="00E10E5C">
        <w:t xml:space="preserve"> the DC components lie on a ring</w:t>
      </w:r>
      <w:r w:rsidR="00D65F22">
        <w:t xml:space="preserve"> similar to the ring in </w:t>
      </w:r>
      <w:proofErr w:type="spellStart"/>
      <w:r w:rsidR="00D65F22">
        <w:t>dark</w:t>
      </w:r>
      <w:r w:rsidR="00BB171A">
        <w:t>field</w:t>
      </w:r>
      <w:proofErr w:type="spellEnd"/>
      <w:r w:rsidR="00E10E5C">
        <w:t xml:space="preserve">. Phase contrast is </w:t>
      </w:r>
      <w:r w:rsidR="00BB171A">
        <w:t>the most popular</w:t>
      </w:r>
      <w:r w:rsidR="00E10E5C">
        <w:t xml:space="preserve"> contrast enhancement technique </w:t>
      </w:r>
      <w:r w:rsidR="00BB171A">
        <w:t>used in</w:t>
      </w:r>
      <w:r w:rsidR="00E10E5C">
        <w:t xml:space="preserve"> live cell imaging. </w:t>
      </w:r>
      <w:r w:rsidR="001409BE">
        <w:t xml:space="preserve"> </w:t>
      </w:r>
      <w:r w:rsidR="002E4A44">
        <w:t xml:space="preserve"> </w:t>
      </w:r>
      <w:r w:rsidR="00584541">
        <w:t xml:space="preserve"> </w:t>
      </w:r>
      <w:r w:rsidR="00672367">
        <w:t xml:space="preserve"> </w:t>
      </w:r>
    </w:p>
    <w:p w:rsidR="002E21AA" w:rsidRDefault="002E21AA" w:rsidP="002E21AA">
      <w:pPr>
        <w:pStyle w:val="Indent"/>
      </w:pPr>
    </w:p>
    <w:p w:rsidR="002E21AA" w:rsidRDefault="002E21AA" w:rsidP="002E21AA">
      <w:pPr>
        <w:pStyle w:val="Indent"/>
      </w:pPr>
    </w:p>
    <w:p w:rsidR="002E21AA" w:rsidRDefault="002E21AA" w:rsidP="002E21AA">
      <w:pPr>
        <w:pStyle w:val="Indent"/>
        <w:rPr>
          <w:i/>
        </w:rPr>
      </w:pPr>
      <w:r>
        <w:rPr>
          <w:i/>
          <w:sz w:val="24"/>
        </w:rPr>
        <w:t>Experiment</w:t>
      </w:r>
      <w:r>
        <w:rPr>
          <w:i/>
        </w:rPr>
        <w:tab/>
      </w:r>
    </w:p>
    <w:p w:rsidR="002E21AA" w:rsidRDefault="002E21AA" w:rsidP="002E21AA">
      <w:pPr>
        <w:pStyle w:val="Indent"/>
        <w:rPr>
          <w:i/>
        </w:rPr>
      </w:pPr>
    </w:p>
    <w:p w:rsidR="002E21AA" w:rsidRDefault="00495E4E" w:rsidP="00E10E5C">
      <w:pPr>
        <w:pStyle w:val="Indent"/>
        <w:numPr>
          <w:ilvl w:val="0"/>
          <w:numId w:val="10"/>
        </w:numPr>
        <w:rPr>
          <w:i/>
        </w:rPr>
      </w:pPr>
      <w:r>
        <w:t>Set th</w:t>
      </w:r>
      <w:r w:rsidR="003A380C">
        <w:t xml:space="preserve">e wheel of condenser to </w:t>
      </w:r>
      <w:r w:rsidR="002A640A">
        <w:t>a</w:t>
      </w:r>
      <w:r w:rsidR="003A380C">
        <w:t xml:space="preserve"> “</w:t>
      </w:r>
      <w:proofErr w:type="spellStart"/>
      <w:r w:rsidR="003A380C">
        <w:t>Ph</w:t>
      </w:r>
      <w:proofErr w:type="spellEnd"/>
      <w:r>
        <w:t xml:space="preserve">” position. </w:t>
      </w:r>
    </w:p>
    <w:p w:rsidR="002E21AA" w:rsidRDefault="002E21AA" w:rsidP="002E21AA">
      <w:pPr>
        <w:pStyle w:val="Indent"/>
        <w:ind w:left="0" w:firstLine="0"/>
        <w:rPr>
          <w:i/>
        </w:rPr>
      </w:pPr>
    </w:p>
    <w:p w:rsidR="002E21AA" w:rsidRPr="00E10E5C" w:rsidRDefault="00E10E5C" w:rsidP="00E10E5C">
      <w:pPr>
        <w:pStyle w:val="Indent"/>
        <w:numPr>
          <w:ilvl w:val="0"/>
          <w:numId w:val="10"/>
        </w:numPr>
        <w:rPr>
          <w:i/>
        </w:rPr>
      </w:pPr>
      <w:r>
        <w:t xml:space="preserve">Mount or find a section of unstained material. Acquire two images, one under </w:t>
      </w:r>
      <w:proofErr w:type="spellStart"/>
      <w:r>
        <w:t>brightfield</w:t>
      </w:r>
      <w:proofErr w:type="spellEnd"/>
      <w:r>
        <w:t xml:space="preserve"> and the other under phase contrast illumination. You should see a big difference!</w:t>
      </w:r>
    </w:p>
    <w:p w:rsidR="00E10E5C" w:rsidRDefault="00E10E5C" w:rsidP="00E10E5C">
      <w:pPr>
        <w:pStyle w:val="ListParagraph"/>
        <w:rPr>
          <w:i/>
        </w:rPr>
      </w:pPr>
    </w:p>
    <w:p w:rsidR="00495E4E" w:rsidRDefault="00495E4E" w:rsidP="00E10E5C">
      <w:pPr>
        <w:pStyle w:val="Indent"/>
        <w:rPr>
          <w:caps/>
          <w:sz w:val="24"/>
        </w:rPr>
      </w:pPr>
    </w:p>
    <w:p w:rsidR="00E10E5C" w:rsidRDefault="00E10E5C" w:rsidP="00E10E5C">
      <w:pPr>
        <w:pStyle w:val="Indent"/>
        <w:rPr>
          <w:caps/>
        </w:rPr>
      </w:pPr>
      <w:r>
        <w:rPr>
          <w:caps/>
          <w:sz w:val="24"/>
        </w:rPr>
        <w:t xml:space="preserve">Part </w:t>
      </w:r>
      <w:r w:rsidR="00011825">
        <w:rPr>
          <w:caps/>
          <w:sz w:val="24"/>
        </w:rPr>
        <w:t>III</w:t>
      </w:r>
      <w:r>
        <w:tab/>
      </w:r>
      <w:r w:rsidR="000F7D86">
        <w:rPr>
          <w:caps/>
          <w:sz w:val="24"/>
        </w:rPr>
        <w:t>Dic</w:t>
      </w:r>
      <w:r w:rsidR="000E1CAF">
        <w:rPr>
          <w:caps/>
          <w:sz w:val="24"/>
        </w:rPr>
        <w:t>/</w:t>
      </w:r>
      <w:r>
        <w:rPr>
          <w:caps/>
          <w:sz w:val="24"/>
        </w:rPr>
        <w:t xml:space="preserve">Nomarski </w:t>
      </w:r>
    </w:p>
    <w:p w:rsidR="00E10E5C" w:rsidRDefault="00E10E5C" w:rsidP="00E10E5C">
      <w:pPr>
        <w:pStyle w:val="Indent"/>
      </w:pPr>
    </w:p>
    <w:p w:rsidR="00E10E5C" w:rsidRDefault="00E10E5C" w:rsidP="00E10E5C">
      <w:pPr>
        <w:pStyle w:val="Indent"/>
      </w:pPr>
    </w:p>
    <w:p w:rsidR="00E10E5C" w:rsidRDefault="00E10E5C" w:rsidP="00E10E5C">
      <w:pPr>
        <w:pStyle w:val="Indent"/>
      </w:pPr>
      <w:r>
        <w:rPr>
          <w:i/>
          <w:sz w:val="24"/>
        </w:rPr>
        <w:t>Discussion</w:t>
      </w:r>
      <w:r>
        <w:rPr>
          <w:i/>
        </w:rPr>
        <w:tab/>
      </w:r>
      <w:r w:rsidR="000F7D86">
        <w:t>Differential Interference Contrast (DIC)</w:t>
      </w:r>
      <w:r>
        <w:t xml:space="preserve"> microscopy uses polarizing optics to represent the phase difference across the shear direction. Although the “</w:t>
      </w:r>
      <w:r w:rsidR="000E1CAF">
        <w:t>relief</w:t>
      </w:r>
      <w:r>
        <w:t>” style image in DIC</w:t>
      </w:r>
      <w:r w:rsidR="005A2B85">
        <w:t xml:space="preserve"> has weaker contrast compared to phase contrast,</w:t>
      </w:r>
      <w:r w:rsidR="00D65F22">
        <w:t xml:space="preserve"> it</w:t>
      </w:r>
      <w:r w:rsidR="005A2B85">
        <w:t xml:space="preserve"> benefits</w:t>
      </w:r>
      <w:r>
        <w:t xml:space="preserve"> </w:t>
      </w:r>
      <w:r w:rsidR="005A2B85">
        <w:t>from</w:t>
      </w:r>
      <w:r>
        <w:t xml:space="preserve"> marginally</w:t>
      </w:r>
      <w:r w:rsidR="005A2B85">
        <w:t xml:space="preserve"> higher resolution, </w:t>
      </w:r>
      <w:r>
        <w:t xml:space="preserve">and doesn’t have the “halo” artifact typical of </w:t>
      </w:r>
      <w:bookmarkStart w:id="0" w:name="_GoBack"/>
      <w:r w:rsidR="00347A54">
        <w:t>phase contrast</w:t>
      </w:r>
      <w:bookmarkEnd w:id="0"/>
      <w:r w:rsidR="00D65F22">
        <w:t>. Additionally, the design can</w:t>
      </w:r>
      <w:r w:rsidR="000F7D86">
        <w:t xml:space="preserve"> be</w:t>
      </w:r>
      <w:r w:rsidR="005A2B85">
        <w:t xml:space="preserve"> used in a reflection geometry</w:t>
      </w:r>
      <w:r w:rsidR="00D65F22">
        <w:t xml:space="preserve"> for tasks such as wafer defect inspection</w:t>
      </w:r>
      <w:r>
        <w:t>.</w:t>
      </w:r>
    </w:p>
    <w:p w:rsidR="00E10E5C" w:rsidRDefault="00E10E5C" w:rsidP="00E10E5C">
      <w:pPr>
        <w:pStyle w:val="Indent"/>
      </w:pPr>
    </w:p>
    <w:p w:rsidR="00E10E5C" w:rsidRDefault="00E10E5C" w:rsidP="00E10E5C">
      <w:pPr>
        <w:pStyle w:val="Indent"/>
      </w:pPr>
    </w:p>
    <w:p w:rsidR="00E10E5C" w:rsidRDefault="00E10E5C" w:rsidP="00E10E5C">
      <w:pPr>
        <w:pStyle w:val="Indent"/>
        <w:rPr>
          <w:i/>
        </w:rPr>
      </w:pPr>
      <w:r>
        <w:rPr>
          <w:i/>
          <w:sz w:val="24"/>
        </w:rPr>
        <w:t>Experiment</w:t>
      </w:r>
      <w:r>
        <w:rPr>
          <w:i/>
        </w:rPr>
        <w:tab/>
      </w:r>
    </w:p>
    <w:p w:rsidR="00E10E5C" w:rsidRDefault="00E10E5C" w:rsidP="00E10E5C">
      <w:pPr>
        <w:pStyle w:val="Indent"/>
        <w:rPr>
          <w:i/>
        </w:rPr>
      </w:pPr>
    </w:p>
    <w:p w:rsidR="00E10E5C" w:rsidRPr="005A2B85" w:rsidRDefault="005A2B85" w:rsidP="005A2B85">
      <w:pPr>
        <w:pStyle w:val="Indent"/>
        <w:numPr>
          <w:ilvl w:val="0"/>
          <w:numId w:val="11"/>
        </w:numPr>
        <w:rPr>
          <w:i/>
        </w:rPr>
      </w:pPr>
      <w:r>
        <w:t>Set the microscope condenser to the DIC position (DIC II with 40x), switch the beam</w:t>
      </w:r>
      <w:r w:rsidR="009A4547">
        <w:t xml:space="preserve"> </w:t>
      </w:r>
      <w:r>
        <w:t>splitter to the</w:t>
      </w:r>
      <w:r w:rsidR="009A4547">
        <w:t xml:space="preserve"> cube with a</w:t>
      </w:r>
      <w:r>
        <w:t xml:space="preserve"> polarizer (labeled as the DIC position), and verify that you see the contrast change when you rotate the </w:t>
      </w:r>
      <w:proofErr w:type="spellStart"/>
      <w:r>
        <w:t>Nomarski</w:t>
      </w:r>
      <w:proofErr w:type="spellEnd"/>
      <w:r>
        <w:t>/</w:t>
      </w:r>
      <w:r w:rsidRPr="005A2B85">
        <w:t xml:space="preserve">de </w:t>
      </w:r>
      <w:proofErr w:type="spellStart"/>
      <w:r w:rsidRPr="005A2B85">
        <w:t>Sénarmont</w:t>
      </w:r>
      <w:proofErr w:type="spellEnd"/>
      <w:r w:rsidRPr="005A2B85">
        <w:t xml:space="preserve"> </w:t>
      </w:r>
      <w:r>
        <w:t>compensator.</w:t>
      </w:r>
      <w:r w:rsidR="005A57E9">
        <w:t xml:space="preserve"> </w:t>
      </w:r>
    </w:p>
    <w:p w:rsidR="005A2B85" w:rsidRPr="005A2B85" w:rsidRDefault="005A2B85" w:rsidP="005A2B85">
      <w:pPr>
        <w:pStyle w:val="Indent"/>
        <w:ind w:firstLine="0"/>
        <w:rPr>
          <w:i/>
        </w:rPr>
      </w:pPr>
    </w:p>
    <w:p w:rsidR="009F5441" w:rsidRPr="009F5441" w:rsidRDefault="00D65F22" w:rsidP="009F5441">
      <w:pPr>
        <w:pStyle w:val="Indent"/>
        <w:numPr>
          <w:ilvl w:val="0"/>
          <w:numId w:val="11"/>
        </w:numPr>
        <w:rPr>
          <w:i/>
        </w:rPr>
      </w:pPr>
      <w:r>
        <w:t>Now that you have a good DIC image, replace the sample with</w:t>
      </w:r>
      <w:r w:rsidR="005A57E9">
        <w:t xml:space="preserve"> a piece of plastic or any other material that breaks the polarization. </w:t>
      </w:r>
      <w:r w:rsidR="009F5441">
        <w:t xml:space="preserve">Now rotate the </w:t>
      </w:r>
      <w:r w:rsidR="00BB171A">
        <w:t xml:space="preserve">de </w:t>
      </w:r>
      <w:proofErr w:type="spellStart"/>
      <w:r w:rsidR="00BB171A" w:rsidRPr="005A2B85">
        <w:t>Sénarmont</w:t>
      </w:r>
      <w:proofErr w:type="spellEnd"/>
      <w:r w:rsidR="00BB171A" w:rsidRPr="005A2B85">
        <w:t xml:space="preserve"> </w:t>
      </w:r>
      <w:r w:rsidR="00BB171A">
        <w:t>compensator</w:t>
      </w:r>
      <w:r w:rsidR="009F5441">
        <w:t>,</w:t>
      </w:r>
      <w:r w:rsidR="005A57E9">
        <w:t xml:space="preserve"> </w:t>
      </w:r>
      <w:r w:rsidR="00BB171A">
        <w:t>record what you see through the eye piece. W</w:t>
      </w:r>
      <w:r w:rsidR="009F5441">
        <w:t xml:space="preserve">hat </w:t>
      </w:r>
      <w:r w:rsidR="00BB171A">
        <w:t xml:space="preserve">can </w:t>
      </w:r>
      <w:r>
        <w:t>you say is a</w:t>
      </w:r>
      <w:r w:rsidR="00BB171A">
        <w:t xml:space="preserve"> limitation of DIC</w:t>
      </w:r>
      <w:r w:rsidR="00DF4417">
        <w:t>?</w:t>
      </w:r>
    </w:p>
    <w:p w:rsidR="009F5441" w:rsidRPr="00F81A13" w:rsidRDefault="009F5441" w:rsidP="009F5441">
      <w:pPr>
        <w:ind w:left="1440" w:hanging="1440"/>
        <w:jc w:val="right"/>
        <w:rPr>
          <w:b/>
        </w:rPr>
      </w:pPr>
      <w:r w:rsidRPr="00651A35">
        <w:rPr>
          <w:b/>
        </w:rPr>
        <w:t>(</w:t>
      </w:r>
      <w:r>
        <w:rPr>
          <w:b/>
        </w:rPr>
        <w:t>2 points</w:t>
      </w:r>
      <w:r w:rsidRPr="00651A35">
        <w:rPr>
          <w:b/>
        </w:rPr>
        <w:t>)</w:t>
      </w:r>
    </w:p>
    <w:p w:rsidR="00E10E5C" w:rsidRDefault="00E10E5C" w:rsidP="00E10E5C">
      <w:pPr>
        <w:pStyle w:val="Indent"/>
        <w:ind w:left="0" w:firstLine="0"/>
        <w:rPr>
          <w:i/>
        </w:rPr>
      </w:pPr>
    </w:p>
    <w:p w:rsidR="00E10E5C" w:rsidRPr="00B70EF2" w:rsidRDefault="001E4ECB" w:rsidP="005A2B85">
      <w:pPr>
        <w:pStyle w:val="Indent"/>
        <w:numPr>
          <w:ilvl w:val="0"/>
          <w:numId w:val="11"/>
        </w:numPr>
        <w:rPr>
          <w:i/>
        </w:rPr>
      </w:pPr>
      <w:r>
        <w:t>Now set the compensator to half between excitation and full brightness. Acquire an image with the condenser open and closed. You will use this</w:t>
      </w:r>
      <w:r w:rsidR="00D65F22">
        <w:t xml:space="preserve"> image</w:t>
      </w:r>
      <w:r>
        <w:t xml:space="preserve"> </w:t>
      </w:r>
      <w:r w:rsidR="00D65F22">
        <w:t xml:space="preserve">in your </w:t>
      </w:r>
      <w:r>
        <w:t xml:space="preserve">write up. </w:t>
      </w:r>
    </w:p>
    <w:p w:rsidR="00E10E5C" w:rsidRPr="00B70EF2" w:rsidRDefault="00E10E5C" w:rsidP="00E10E5C">
      <w:pPr>
        <w:pStyle w:val="Indent"/>
        <w:rPr>
          <w:i/>
        </w:rPr>
      </w:pPr>
    </w:p>
    <w:p w:rsidR="00495E4E" w:rsidRDefault="00495E4E" w:rsidP="001E4ECB">
      <w:pPr>
        <w:pStyle w:val="Indent"/>
        <w:rPr>
          <w:caps/>
          <w:sz w:val="24"/>
        </w:rPr>
      </w:pPr>
    </w:p>
    <w:p w:rsidR="001E4ECB" w:rsidRDefault="001E4ECB" w:rsidP="001E4ECB">
      <w:pPr>
        <w:pStyle w:val="Indent"/>
        <w:rPr>
          <w:caps/>
        </w:rPr>
      </w:pPr>
      <w:r>
        <w:rPr>
          <w:caps/>
          <w:sz w:val="24"/>
        </w:rPr>
        <w:t xml:space="preserve">Part </w:t>
      </w:r>
      <w:r w:rsidR="00011825">
        <w:rPr>
          <w:caps/>
          <w:sz w:val="24"/>
        </w:rPr>
        <w:t>I</w:t>
      </w:r>
      <w:r>
        <w:rPr>
          <w:caps/>
          <w:sz w:val="24"/>
        </w:rPr>
        <w:t>V</w:t>
      </w:r>
      <w:r>
        <w:tab/>
      </w:r>
      <w:r w:rsidR="004C417A" w:rsidRPr="004C417A">
        <w:rPr>
          <w:caps/>
          <w:sz w:val="24"/>
        </w:rPr>
        <w:t xml:space="preserve">Fluorescence </w:t>
      </w:r>
      <w:r>
        <w:rPr>
          <w:caps/>
          <w:sz w:val="24"/>
        </w:rPr>
        <w:t xml:space="preserve">Imaging </w:t>
      </w:r>
    </w:p>
    <w:p w:rsidR="001E4ECB" w:rsidRDefault="001E4ECB" w:rsidP="001E4ECB">
      <w:pPr>
        <w:pStyle w:val="Indent"/>
      </w:pPr>
    </w:p>
    <w:p w:rsidR="001E4ECB" w:rsidRDefault="001E4ECB" w:rsidP="001E4ECB">
      <w:pPr>
        <w:pStyle w:val="Indent"/>
      </w:pPr>
    </w:p>
    <w:p w:rsidR="001E4ECB" w:rsidRDefault="001E4ECB" w:rsidP="001E4ECB">
      <w:pPr>
        <w:pStyle w:val="Indent"/>
      </w:pPr>
      <w:r>
        <w:rPr>
          <w:i/>
          <w:sz w:val="24"/>
        </w:rPr>
        <w:t>Discussion</w:t>
      </w:r>
      <w:r>
        <w:rPr>
          <w:i/>
        </w:rPr>
        <w:tab/>
      </w:r>
      <w:r w:rsidRPr="001E4ECB">
        <w:t>Cel</w:t>
      </w:r>
      <w:r>
        <w:t xml:space="preserve">lular structures can be </w:t>
      </w:r>
      <w:r w:rsidR="00BB171A">
        <w:t>made to</w:t>
      </w:r>
      <w:r>
        <w:t xml:space="preserve"> emit light in response to illumination. Here, the sample is excited in transmission with a high frequency wave (~400nm), and fluorescent </w:t>
      </w:r>
      <w:r>
        <w:lastRenderedPageBreak/>
        <w:t xml:space="preserve">emission is collected in reflection </w:t>
      </w:r>
      <w:r w:rsidR="00D65F22">
        <w:t xml:space="preserve">through a narrow band filter at a lower frequency </w:t>
      </w:r>
      <w:r>
        <w:t xml:space="preserve">(~500nm).   </w:t>
      </w:r>
    </w:p>
    <w:p w:rsidR="001E4ECB" w:rsidRDefault="001E4ECB" w:rsidP="001E4ECB">
      <w:pPr>
        <w:pStyle w:val="Indent"/>
      </w:pPr>
    </w:p>
    <w:p w:rsidR="001E4ECB" w:rsidRDefault="001E4ECB" w:rsidP="001E4ECB">
      <w:pPr>
        <w:pStyle w:val="Indent"/>
      </w:pPr>
    </w:p>
    <w:p w:rsidR="001E4ECB" w:rsidRDefault="001E4ECB" w:rsidP="001E4ECB">
      <w:pPr>
        <w:pStyle w:val="Indent"/>
        <w:rPr>
          <w:i/>
        </w:rPr>
      </w:pPr>
      <w:r>
        <w:rPr>
          <w:i/>
          <w:sz w:val="24"/>
        </w:rPr>
        <w:t>Experiment</w:t>
      </w:r>
      <w:r>
        <w:rPr>
          <w:i/>
        </w:rPr>
        <w:tab/>
      </w:r>
    </w:p>
    <w:p w:rsidR="001E4ECB" w:rsidRDefault="001E4ECB" w:rsidP="001E4ECB">
      <w:pPr>
        <w:pStyle w:val="Indent"/>
        <w:rPr>
          <w:i/>
        </w:rPr>
      </w:pPr>
    </w:p>
    <w:p w:rsidR="001E4ECB" w:rsidRPr="005A2B85" w:rsidRDefault="009A4547" w:rsidP="00977DB1">
      <w:pPr>
        <w:pStyle w:val="Indent"/>
        <w:numPr>
          <w:ilvl w:val="0"/>
          <w:numId w:val="12"/>
        </w:numPr>
        <w:rPr>
          <w:i/>
        </w:rPr>
      </w:pPr>
      <w:r>
        <w:t xml:space="preserve">Turn on the </w:t>
      </w:r>
      <w:r w:rsidRPr="001E4ECB">
        <w:t xml:space="preserve">fluorescence </w:t>
      </w:r>
      <w:r>
        <w:t>source, and rotate</w:t>
      </w:r>
      <w:r w:rsidR="001E4ECB">
        <w:t xml:space="preserve"> the reflector cube to match the stain used in your sample, typically FITC or DAPI</w:t>
      </w:r>
      <w:r w:rsidR="009C41F5">
        <w:t>. The source may take a few minutes to “warm up”</w:t>
      </w:r>
      <w:r w:rsidR="001E4ECB">
        <w:t>.</w:t>
      </w:r>
      <w:r>
        <w:t xml:space="preserve"> You should see a blue, purple or other vivid</w:t>
      </w:r>
      <w:r w:rsidR="009C41F5">
        <w:t xml:space="preserve"> colored</w:t>
      </w:r>
      <w:r>
        <w:t xml:space="preserve"> excitation beam.</w:t>
      </w:r>
      <w:r w:rsidR="001E4ECB">
        <w:t xml:space="preserve"> </w:t>
      </w:r>
      <w:r>
        <w:t>Turn off the white light halogen illumination and open the reflected light shutter, verify that you can see the sta</w:t>
      </w:r>
      <w:r w:rsidR="00E84ADC">
        <w:t>ined structures through the eye</w:t>
      </w:r>
      <w:r>
        <w:t xml:space="preserve">piece. </w:t>
      </w:r>
    </w:p>
    <w:p w:rsidR="001E4ECB" w:rsidRPr="005A2B85" w:rsidRDefault="001E4ECB" w:rsidP="001E4ECB">
      <w:pPr>
        <w:pStyle w:val="Indent"/>
        <w:ind w:firstLine="0"/>
        <w:rPr>
          <w:i/>
        </w:rPr>
      </w:pPr>
    </w:p>
    <w:p w:rsidR="001E4ECB" w:rsidRPr="009F5441" w:rsidRDefault="009A4547" w:rsidP="00977DB1">
      <w:pPr>
        <w:pStyle w:val="Indent"/>
        <w:numPr>
          <w:ilvl w:val="0"/>
          <w:numId w:val="12"/>
        </w:numPr>
        <w:rPr>
          <w:i/>
        </w:rPr>
      </w:pPr>
      <w:r>
        <w:t>Acquire an image and save it for your write up.</w:t>
      </w:r>
    </w:p>
    <w:p w:rsidR="001E4ECB" w:rsidRPr="00F81A13" w:rsidRDefault="001E4ECB" w:rsidP="001E4ECB">
      <w:pPr>
        <w:ind w:left="1440" w:hanging="1440"/>
        <w:jc w:val="right"/>
        <w:rPr>
          <w:b/>
        </w:rPr>
      </w:pPr>
      <w:r w:rsidRPr="00651A35">
        <w:rPr>
          <w:b/>
        </w:rPr>
        <w:t>(</w:t>
      </w:r>
      <w:r>
        <w:rPr>
          <w:b/>
        </w:rPr>
        <w:t>2 points</w:t>
      </w:r>
      <w:r w:rsidRPr="00651A35">
        <w:rPr>
          <w:b/>
        </w:rPr>
        <w:t>)</w:t>
      </w:r>
    </w:p>
    <w:p w:rsidR="009C41F5" w:rsidRPr="009C41F5" w:rsidRDefault="009C41F5" w:rsidP="009C41F5">
      <w:pPr>
        <w:pStyle w:val="Indent"/>
        <w:ind w:firstLine="0"/>
        <w:rPr>
          <w:i/>
        </w:rPr>
      </w:pPr>
    </w:p>
    <w:p w:rsidR="009C41F5" w:rsidRPr="009C41F5" w:rsidRDefault="009C41F5" w:rsidP="009C41F5">
      <w:pPr>
        <w:pStyle w:val="Indent"/>
        <w:numPr>
          <w:ilvl w:val="0"/>
          <w:numId w:val="12"/>
        </w:numPr>
        <w:rPr>
          <w:i/>
        </w:rPr>
      </w:pPr>
      <w:r>
        <w:t xml:space="preserve">The </w:t>
      </w:r>
      <w:r w:rsidRPr="001E4ECB">
        <w:t xml:space="preserve">fluorescence </w:t>
      </w:r>
      <w:r>
        <w:t xml:space="preserve">source has a limited life span. Have your TA verify that the source </w:t>
      </w:r>
      <w:r w:rsidR="00E84ADC">
        <w:t>is</w:t>
      </w:r>
      <w:r>
        <w:t xml:space="preserve"> off before leaving. You will </w:t>
      </w:r>
      <w:r w:rsidR="00E84ADC">
        <w:t>lose</w:t>
      </w:r>
      <w:r>
        <w:t xml:space="preserve"> points if the TA finds that the source has been left on.</w:t>
      </w:r>
    </w:p>
    <w:p w:rsidR="009C41F5" w:rsidRPr="00F81A13" w:rsidRDefault="009C41F5" w:rsidP="009C41F5">
      <w:pPr>
        <w:ind w:left="1440" w:hanging="1440"/>
        <w:jc w:val="right"/>
        <w:rPr>
          <w:b/>
        </w:rPr>
      </w:pPr>
      <w:r w:rsidRPr="00651A35">
        <w:rPr>
          <w:b/>
        </w:rPr>
        <w:t>(</w:t>
      </w:r>
      <w:r>
        <w:rPr>
          <w:b/>
        </w:rPr>
        <w:t>-100 points</w:t>
      </w:r>
      <w:r w:rsidRPr="00651A35">
        <w:rPr>
          <w:b/>
        </w:rPr>
        <w:t>)</w:t>
      </w:r>
    </w:p>
    <w:p w:rsidR="009C41F5" w:rsidRDefault="009C41F5" w:rsidP="004A1E4D">
      <w:pPr>
        <w:pStyle w:val="Indent"/>
        <w:rPr>
          <w:i/>
        </w:rPr>
      </w:pPr>
    </w:p>
    <w:p w:rsidR="004A1E4D" w:rsidRDefault="004A1E4D" w:rsidP="004A1E4D">
      <w:pPr>
        <w:pStyle w:val="Indent"/>
        <w:rPr>
          <w:caps/>
        </w:rPr>
      </w:pPr>
      <w:r>
        <w:rPr>
          <w:caps/>
          <w:sz w:val="24"/>
        </w:rPr>
        <w:t xml:space="preserve">Part </w:t>
      </w:r>
      <w:r w:rsidR="00032784">
        <w:rPr>
          <w:caps/>
          <w:sz w:val="24"/>
        </w:rPr>
        <w:t>V</w:t>
      </w:r>
      <w:r>
        <w:tab/>
      </w:r>
      <w:r>
        <w:rPr>
          <w:caps/>
          <w:sz w:val="24"/>
        </w:rPr>
        <w:t>Spatial coherence and image formation</w:t>
      </w:r>
    </w:p>
    <w:p w:rsidR="004A1E4D" w:rsidRDefault="004A1E4D" w:rsidP="004A1E4D">
      <w:pPr>
        <w:pStyle w:val="Indent"/>
      </w:pPr>
    </w:p>
    <w:p w:rsidR="004A1E4D" w:rsidRDefault="004A1E4D" w:rsidP="004A1E4D">
      <w:pPr>
        <w:pStyle w:val="Indent"/>
      </w:pPr>
    </w:p>
    <w:p w:rsidR="004A1E4D" w:rsidRDefault="004A1E4D" w:rsidP="004A1E4D">
      <w:pPr>
        <w:pStyle w:val="Indent"/>
      </w:pPr>
      <w:r>
        <w:rPr>
          <w:i/>
          <w:sz w:val="24"/>
        </w:rPr>
        <w:t>Discussion</w:t>
      </w:r>
      <w:r>
        <w:rPr>
          <w:i/>
        </w:rPr>
        <w:tab/>
      </w:r>
      <w:r>
        <w:t xml:space="preserve">The role of spatial coherence in image formation is an active area of research. Here you will note that the qualitative trends when the spatial coherence properties of light are modified by opening and closing the condenser on the microscope. </w:t>
      </w:r>
    </w:p>
    <w:p w:rsidR="004A1E4D" w:rsidRDefault="004A1E4D" w:rsidP="004A1E4D">
      <w:pPr>
        <w:pStyle w:val="Indent"/>
      </w:pPr>
    </w:p>
    <w:p w:rsidR="004A1E4D" w:rsidRDefault="004A1E4D" w:rsidP="004A1E4D">
      <w:pPr>
        <w:pStyle w:val="Indent"/>
      </w:pPr>
    </w:p>
    <w:p w:rsidR="004A1E4D" w:rsidRDefault="004A1E4D" w:rsidP="004A1E4D">
      <w:pPr>
        <w:pStyle w:val="Indent"/>
        <w:rPr>
          <w:i/>
        </w:rPr>
      </w:pPr>
      <w:r>
        <w:rPr>
          <w:i/>
          <w:sz w:val="24"/>
        </w:rPr>
        <w:t>Experiment</w:t>
      </w:r>
      <w:r>
        <w:rPr>
          <w:i/>
        </w:rPr>
        <w:tab/>
      </w:r>
    </w:p>
    <w:p w:rsidR="004A1E4D" w:rsidRDefault="004A1E4D" w:rsidP="004A1E4D">
      <w:pPr>
        <w:pStyle w:val="Indent"/>
        <w:rPr>
          <w:i/>
        </w:rPr>
      </w:pPr>
    </w:p>
    <w:p w:rsidR="004A1E4D" w:rsidRPr="00AB0A14" w:rsidRDefault="004A1E4D" w:rsidP="004A1E4D">
      <w:pPr>
        <w:pStyle w:val="Indent"/>
        <w:numPr>
          <w:ilvl w:val="0"/>
          <w:numId w:val="7"/>
        </w:numPr>
        <w:rPr>
          <w:i/>
        </w:rPr>
      </w:pPr>
      <w:r>
        <w:t xml:space="preserve">For this experiment you will use a microscope with </w:t>
      </w:r>
      <w:proofErr w:type="spellStart"/>
      <w:r>
        <w:t>Köhler</w:t>
      </w:r>
      <w:proofErr w:type="spellEnd"/>
      <w:r>
        <w:t xml:space="preserve"> illumination and tunable condenser aperture. </w:t>
      </w:r>
    </w:p>
    <w:p w:rsidR="004A1E4D" w:rsidRDefault="004A1E4D" w:rsidP="004A1E4D">
      <w:pPr>
        <w:pStyle w:val="Indent"/>
        <w:ind w:left="0" w:firstLine="0"/>
        <w:rPr>
          <w:i/>
        </w:rPr>
      </w:pPr>
    </w:p>
    <w:p w:rsidR="004A1E4D" w:rsidRPr="002D0FE5" w:rsidRDefault="004A1E4D" w:rsidP="004A1E4D">
      <w:pPr>
        <w:pStyle w:val="Indent"/>
        <w:numPr>
          <w:ilvl w:val="0"/>
          <w:numId w:val="7"/>
        </w:numPr>
        <w:rPr>
          <w:i/>
        </w:rPr>
      </w:pPr>
      <w:r>
        <w:t>The bright field position of the condenser contains an aperture. In our model, each point in the aperture produces a random wave that contributes a plain wave at the sample plane. Observe that opening and closing the condenser results in a qualitative change in the image. Describe what you see.</w:t>
      </w:r>
    </w:p>
    <w:p w:rsidR="004A1E4D" w:rsidRPr="00F81A13" w:rsidRDefault="004A1E4D" w:rsidP="004A1E4D">
      <w:pPr>
        <w:ind w:left="1440" w:hanging="1440"/>
        <w:jc w:val="right"/>
        <w:rPr>
          <w:b/>
        </w:rPr>
      </w:pPr>
      <w:r w:rsidRPr="00651A35">
        <w:rPr>
          <w:b/>
        </w:rPr>
        <w:t>(</w:t>
      </w:r>
      <w:r>
        <w:rPr>
          <w:b/>
        </w:rPr>
        <w:t>1</w:t>
      </w:r>
      <w:r w:rsidRPr="00651A35">
        <w:rPr>
          <w:b/>
        </w:rPr>
        <w:t xml:space="preserve"> points)</w:t>
      </w:r>
    </w:p>
    <w:p w:rsidR="004A1E4D" w:rsidRDefault="004A1E4D" w:rsidP="004A1E4D">
      <w:pPr>
        <w:pStyle w:val="Indent"/>
        <w:ind w:left="0" w:firstLine="0"/>
      </w:pPr>
    </w:p>
    <w:p w:rsidR="004A1E4D" w:rsidRPr="00F81A13" w:rsidRDefault="004A1E4D" w:rsidP="004A1E4D">
      <w:pPr>
        <w:pStyle w:val="Indent"/>
        <w:numPr>
          <w:ilvl w:val="0"/>
          <w:numId w:val="7"/>
        </w:numPr>
        <w:rPr>
          <w:i/>
        </w:rPr>
      </w:pPr>
      <w:r>
        <w:t xml:space="preserve">To quantify this change you will acquire images of two samples at three condenser positions – “open”, “closed”, and “half-open”. </w:t>
      </w:r>
    </w:p>
    <w:p w:rsidR="004A1E4D" w:rsidRPr="00F81A13" w:rsidRDefault="004A1E4D" w:rsidP="004A1E4D">
      <w:pPr>
        <w:pStyle w:val="Indent"/>
        <w:ind w:firstLine="0"/>
        <w:rPr>
          <w:i/>
        </w:rPr>
      </w:pPr>
    </w:p>
    <w:p w:rsidR="004A1E4D" w:rsidRPr="00F81A13" w:rsidRDefault="004A1E4D" w:rsidP="004A1E4D">
      <w:pPr>
        <w:pStyle w:val="Indent"/>
        <w:numPr>
          <w:ilvl w:val="0"/>
          <w:numId w:val="7"/>
        </w:numPr>
        <w:rPr>
          <w:i/>
        </w:rPr>
      </w:pPr>
      <w:r>
        <w:t xml:space="preserve">Switch the light path to the camera port and focus a test sample. Verify that the images are raw recordings of the pixel sensor (instead of JPEG) and are the expected bit-depth of the camera (typically 12-bits). If unsure ask your TA. </w:t>
      </w:r>
    </w:p>
    <w:p w:rsidR="004A1E4D" w:rsidRDefault="004A1E4D" w:rsidP="004A1E4D">
      <w:pPr>
        <w:pStyle w:val="ListParagraph"/>
        <w:rPr>
          <w:i/>
        </w:rPr>
      </w:pPr>
    </w:p>
    <w:p w:rsidR="004A1E4D" w:rsidRPr="00143F0E" w:rsidRDefault="004A1E4D" w:rsidP="004A1E4D">
      <w:pPr>
        <w:pStyle w:val="Indent"/>
        <w:numPr>
          <w:ilvl w:val="0"/>
          <w:numId w:val="7"/>
        </w:numPr>
        <w:rPr>
          <w:i/>
        </w:rPr>
      </w:pPr>
      <w:r>
        <w:t>For the first sample we will attempt to uniformly fill the spatial bandwidth of the imaging system. Such samples include a fine diffuser or a slide with histopathological prepared tissue. Now acquire the same field of view at the three condenser positions. Verify your images before continuing.</w:t>
      </w:r>
    </w:p>
    <w:p w:rsidR="004A1E4D" w:rsidRDefault="004A1E4D" w:rsidP="004A1E4D">
      <w:pPr>
        <w:pStyle w:val="ListParagraph"/>
        <w:rPr>
          <w:i/>
        </w:rPr>
      </w:pPr>
    </w:p>
    <w:p w:rsidR="004A1E4D" w:rsidRPr="00714A85" w:rsidRDefault="004A1E4D" w:rsidP="004A1E4D">
      <w:pPr>
        <w:pStyle w:val="Indent"/>
        <w:numPr>
          <w:ilvl w:val="0"/>
          <w:numId w:val="7"/>
        </w:numPr>
        <w:rPr>
          <w:i/>
        </w:rPr>
      </w:pPr>
      <w:r>
        <w:t>Next find a sample with an identifiable structure. For your write up you will draw a line profile through this structure and note the qualitative changes as the aperture is closed. A red blood cells or a scratch on the glass will work well. Record three images.</w:t>
      </w:r>
    </w:p>
    <w:p w:rsidR="004A1E4D" w:rsidRDefault="004A1E4D" w:rsidP="004A1E4D">
      <w:pPr>
        <w:pStyle w:val="ListParagraph"/>
        <w:rPr>
          <w:i/>
        </w:rPr>
      </w:pPr>
    </w:p>
    <w:p w:rsidR="004A1E4D" w:rsidRPr="002D0FE5" w:rsidRDefault="004A1E4D" w:rsidP="004A1E4D">
      <w:pPr>
        <w:pStyle w:val="Indent"/>
        <w:numPr>
          <w:ilvl w:val="0"/>
          <w:numId w:val="7"/>
        </w:numPr>
        <w:rPr>
          <w:i/>
        </w:rPr>
      </w:pPr>
      <w:r>
        <w:lastRenderedPageBreak/>
        <w:t>Have a group member send out the acquired images to your partners. You will need them to answer the lab questions!</w:t>
      </w:r>
    </w:p>
    <w:p w:rsidR="004A1E4D" w:rsidRDefault="004A1E4D" w:rsidP="004A1E4D">
      <w:pPr>
        <w:pStyle w:val="Indent"/>
        <w:rPr>
          <w:i/>
        </w:rPr>
      </w:pPr>
    </w:p>
    <w:p w:rsidR="004A1E4D" w:rsidRPr="009F5441" w:rsidRDefault="004A1E4D" w:rsidP="004A1E4D">
      <w:pPr>
        <w:pStyle w:val="Indent"/>
        <w:rPr>
          <w:i/>
        </w:rPr>
      </w:pPr>
    </w:p>
    <w:p w:rsidR="002E21AA" w:rsidRDefault="002E21AA" w:rsidP="009A4547">
      <w:pPr>
        <w:pStyle w:val="Indent"/>
        <w:ind w:left="0" w:firstLine="0"/>
        <w:rPr>
          <w:sz w:val="24"/>
        </w:rPr>
      </w:pPr>
    </w:p>
    <w:p w:rsidR="00F00E9F" w:rsidRDefault="00F00E9F">
      <w:pPr>
        <w:pStyle w:val="Indent"/>
        <w:rPr>
          <w:sz w:val="24"/>
        </w:rPr>
      </w:pPr>
      <w:r>
        <w:rPr>
          <w:sz w:val="24"/>
        </w:rPr>
        <w:t>QUESTIONS FOR WRITEUP</w:t>
      </w:r>
    </w:p>
    <w:p w:rsidR="00B454B7" w:rsidRDefault="00B454B7">
      <w:pPr>
        <w:pStyle w:val="Indent"/>
      </w:pPr>
    </w:p>
    <w:p w:rsidR="00342494" w:rsidRDefault="00342494" w:rsidP="00342494">
      <w:pPr>
        <w:pStyle w:val="Indent"/>
        <w:tabs>
          <w:tab w:val="clear" w:pos="2160"/>
          <w:tab w:val="left" w:pos="1080"/>
          <w:tab w:val="left" w:pos="1440"/>
        </w:tabs>
        <w:ind w:left="0" w:firstLine="0"/>
      </w:pPr>
    </w:p>
    <w:p w:rsidR="00342494" w:rsidRPr="00342494" w:rsidRDefault="00342494" w:rsidP="00342494">
      <w:pPr>
        <w:pStyle w:val="Indent"/>
        <w:numPr>
          <w:ilvl w:val="0"/>
          <w:numId w:val="13"/>
        </w:numPr>
        <w:rPr>
          <w:i/>
        </w:rPr>
      </w:pPr>
    </w:p>
    <w:tbl>
      <w:tblPr>
        <w:tblStyle w:val="TableGrid"/>
        <w:tblW w:w="0" w:type="auto"/>
        <w:tblInd w:w="1440" w:type="dxa"/>
        <w:tblLook w:val="04A0" w:firstRow="1" w:lastRow="0" w:firstColumn="1" w:lastColumn="0" w:noHBand="0" w:noVBand="1"/>
      </w:tblPr>
      <w:tblGrid>
        <w:gridCol w:w="3826"/>
        <w:gridCol w:w="4084"/>
      </w:tblGrid>
      <w:tr w:rsidR="00342494" w:rsidTr="00495E4E">
        <w:tc>
          <w:tcPr>
            <w:tcW w:w="3826" w:type="dxa"/>
          </w:tcPr>
          <w:p w:rsidR="00342494" w:rsidRPr="009C41F5" w:rsidRDefault="00342494" w:rsidP="00495E4E">
            <w:pPr>
              <w:pStyle w:val="Indent"/>
              <w:tabs>
                <w:tab w:val="clear" w:pos="2160"/>
                <w:tab w:val="left" w:pos="1080"/>
                <w:tab w:val="left" w:pos="1440"/>
              </w:tabs>
              <w:ind w:left="0" w:firstLine="0"/>
              <w:jc w:val="center"/>
              <w:rPr>
                <w:b/>
              </w:rPr>
            </w:pPr>
            <w:r w:rsidRPr="009C41F5">
              <w:rPr>
                <w:b/>
              </w:rPr>
              <w:t>Image and FT Pair</w:t>
            </w:r>
          </w:p>
        </w:tc>
        <w:tc>
          <w:tcPr>
            <w:tcW w:w="4084" w:type="dxa"/>
          </w:tcPr>
          <w:p w:rsidR="00342494" w:rsidRPr="009C41F5" w:rsidRDefault="00342494" w:rsidP="009C41F5">
            <w:pPr>
              <w:pStyle w:val="Indent"/>
              <w:tabs>
                <w:tab w:val="clear" w:pos="2160"/>
                <w:tab w:val="left" w:pos="1080"/>
                <w:tab w:val="left" w:pos="1440"/>
              </w:tabs>
              <w:ind w:left="0" w:firstLine="0"/>
              <w:jc w:val="center"/>
              <w:rPr>
                <w:b/>
              </w:rPr>
            </w:pPr>
            <w:r w:rsidRPr="009C41F5">
              <w:rPr>
                <w:b/>
              </w:rPr>
              <w:t>Written Analysis</w:t>
            </w:r>
            <w:r w:rsidR="009C41F5">
              <w:rPr>
                <w:b/>
              </w:rPr>
              <w:t xml:space="preserve"> and Discussion</w:t>
            </w:r>
            <w:r w:rsidR="009C41F5">
              <w:rPr>
                <w:b/>
              </w:rPr>
              <w:br/>
              <w:t xml:space="preserve"> </w:t>
            </w:r>
            <w:r w:rsidR="009C41F5" w:rsidRPr="009C41F5">
              <w:t>(3 sentence limit)</w:t>
            </w:r>
          </w:p>
        </w:tc>
      </w:tr>
      <w:tr w:rsidR="00342494" w:rsidTr="00495E4E">
        <w:tc>
          <w:tcPr>
            <w:tcW w:w="3826" w:type="dxa"/>
          </w:tcPr>
          <w:p w:rsidR="00342494" w:rsidRDefault="00342494" w:rsidP="00495E4E">
            <w:pPr>
              <w:pStyle w:val="Indent"/>
              <w:tabs>
                <w:tab w:val="clear" w:pos="2160"/>
                <w:tab w:val="left" w:pos="1080"/>
                <w:tab w:val="left" w:pos="1440"/>
              </w:tabs>
              <w:ind w:left="0" w:firstLine="0"/>
            </w:pPr>
            <w:proofErr w:type="spellStart"/>
            <w:r>
              <w:t>Brightfield</w:t>
            </w:r>
            <w:proofErr w:type="spellEnd"/>
          </w:p>
        </w:tc>
        <w:tc>
          <w:tcPr>
            <w:tcW w:w="4084" w:type="dxa"/>
          </w:tcPr>
          <w:p w:rsidR="00342494" w:rsidRPr="00BB171A" w:rsidRDefault="00342494" w:rsidP="00495E4E">
            <w:pPr>
              <w:ind w:left="1440" w:hanging="1440"/>
              <w:jc w:val="right"/>
              <w:rPr>
                <w:b/>
              </w:rPr>
            </w:pPr>
            <w:r>
              <w:t xml:space="preserve"> </w:t>
            </w:r>
            <w:r w:rsidRPr="00651A35">
              <w:rPr>
                <w:b/>
              </w:rPr>
              <w:t>(</w:t>
            </w:r>
            <w:r>
              <w:rPr>
                <w:b/>
              </w:rPr>
              <w:t>2 points each</w:t>
            </w:r>
            <w:r w:rsidRPr="00651A35">
              <w:rPr>
                <w:b/>
              </w:rPr>
              <w:t>)</w:t>
            </w:r>
          </w:p>
        </w:tc>
      </w:tr>
      <w:tr w:rsidR="00342494" w:rsidTr="00495E4E">
        <w:tc>
          <w:tcPr>
            <w:tcW w:w="3826" w:type="dxa"/>
          </w:tcPr>
          <w:p w:rsidR="00342494" w:rsidRDefault="00342494" w:rsidP="00495E4E">
            <w:pPr>
              <w:pStyle w:val="Indent"/>
              <w:tabs>
                <w:tab w:val="clear" w:pos="2160"/>
                <w:tab w:val="left" w:pos="1080"/>
                <w:tab w:val="left" w:pos="1440"/>
              </w:tabs>
              <w:ind w:left="0" w:firstLine="0"/>
            </w:pPr>
            <w:r>
              <w:t xml:space="preserve">Phase Contrast compared to </w:t>
            </w:r>
            <w:proofErr w:type="spellStart"/>
            <w:r>
              <w:t>Brightfield</w:t>
            </w:r>
            <w:proofErr w:type="spellEnd"/>
            <w:r>
              <w:t xml:space="preserve"> (2 images)</w:t>
            </w:r>
          </w:p>
        </w:tc>
        <w:tc>
          <w:tcPr>
            <w:tcW w:w="4084" w:type="dxa"/>
          </w:tcPr>
          <w:p w:rsidR="00342494" w:rsidRDefault="00342494" w:rsidP="00495E4E">
            <w:pPr>
              <w:pStyle w:val="Indent"/>
              <w:tabs>
                <w:tab w:val="clear" w:pos="2160"/>
                <w:tab w:val="left" w:pos="1080"/>
                <w:tab w:val="left" w:pos="1440"/>
              </w:tabs>
              <w:ind w:left="0" w:firstLine="0"/>
            </w:pPr>
          </w:p>
        </w:tc>
      </w:tr>
      <w:tr w:rsidR="00342494" w:rsidTr="00495E4E">
        <w:tc>
          <w:tcPr>
            <w:tcW w:w="3826" w:type="dxa"/>
          </w:tcPr>
          <w:p w:rsidR="00342494" w:rsidRDefault="00342494" w:rsidP="00495E4E">
            <w:pPr>
              <w:pStyle w:val="Indent"/>
              <w:tabs>
                <w:tab w:val="clear" w:pos="2160"/>
                <w:tab w:val="left" w:pos="1080"/>
                <w:tab w:val="left" w:pos="1440"/>
              </w:tabs>
              <w:ind w:left="0" w:firstLine="0"/>
            </w:pPr>
            <w:r>
              <w:t>DIC (2 images)</w:t>
            </w:r>
          </w:p>
        </w:tc>
        <w:tc>
          <w:tcPr>
            <w:tcW w:w="4084" w:type="dxa"/>
          </w:tcPr>
          <w:p w:rsidR="00342494" w:rsidRDefault="00342494" w:rsidP="00495E4E">
            <w:pPr>
              <w:pStyle w:val="Indent"/>
              <w:tabs>
                <w:tab w:val="clear" w:pos="2160"/>
                <w:tab w:val="left" w:pos="1080"/>
                <w:tab w:val="left" w:pos="1440"/>
              </w:tabs>
              <w:ind w:left="0" w:firstLine="0"/>
            </w:pPr>
          </w:p>
        </w:tc>
      </w:tr>
      <w:tr w:rsidR="00342494" w:rsidTr="00495E4E">
        <w:tc>
          <w:tcPr>
            <w:tcW w:w="3826" w:type="dxa"/>
          </w:tcPr>
          <w:p w:rsidR="00342494" w:rsidRDefault="00342494" w:rsidP="00495E4E">
            <w:pPr>
              <w:pStyle w:val="Indent"/>
              <w:tabs>
                <w:tab w:val="clear" w:pos="2160"/>
                <w:tab w:val="left" w:pos="1080"/>
                <w:tab w:val="left" w:pos="1440"/>
              </w:tabs>
              <w:ind w:left="0" w:firstLine="0"/>
            </w:pPr>
            <w:r>
              <w:t>Fluorescence (2 images)</w:t>
            </w:r>
          </w:p>
        </w:tc>
        <w:tc>
          <w:tcPr>
            <w:tcW w:w="4084" w:type="dxa"/>
          </w:tcPr>
          <w:p w:rsidR="00342494" w:rsidRDefault="00342494" w:rsidP="00495E4E">
            <w:pPr>
              <w:pStyle w:val="Indent"/>
              <w:tabs>
                <w:tab w:val="clear" w:pos="2160"/>
                <w:tab w:val="left" w:pos="1080"/>
                <w:tab w:val="left" w:pos="1440"/>
              </w:tabs>
              <w:ind w:left="0" w:firstLine="0"/>
            </w:pPr>
          </w:p>
        </w:tc>
      </w:tr>
    </w:tbl>
    <w:p w:rsidR="00342494" w:rsidRDefault="00342494" w:rsidP="00342494">
      <w:pPr>
        <w:pStyle w:val="Indent"/>
        <w:rPr>
          <w:i/>
        </w:rPr>
      </w:pPr>
    </w:p>
    <w:p w:rsidR="00342494" w:rsidRPr="009F5441" w:rsidRDefault="00342494" w:rsidP="00342494">
      <w:pPr>
        <w:pStyle w:val="Indent"/>
        <w:numPr>
          <w:ilvl w:val="0"/>
          <w:numId w:val="13"/>
        </w:numPr>
        <w:rPr>
          <w:i/>
        </w:rPr>
      </w:pPr>
      <w:r>
        <w:t xml:space="preserve">The numeric aperture of your objective </w:t>
      </w:r>
      <w:r w:rsidR="009C41F5">
        <w:t>gives the maximal acquired angles</w:t>
      </w:r>
      <w:r>
        <w:t>, where NA=1.0 means all the angles</w:t>
      </w:r>
      <w:r w:rsidR="009C41F5">
        <w:t xml:space="preserve"> are acquired</w:t>
      </w:r>
      <w:r w:rsidR="00E84ADC">
        <w:t>. What does an NA&gt;</w:t>
      </w:r>
      <w:r>
        <w:t>1.0 mean, and how does one use such an objective?</w:t>
      </w:r>
    </w:p>
    <w:p w:rsidR="00342494" w:rsidRPr="00F81A13" w:rsidRDefault="00342494" w:rsidP="00342494">
      <w:pPr>
        <w:ind w:left="1440" w:hanging="1440"/>
        <w:jc w:val="right"/>
        <w:rPr>
          <w:b/>
        </w:rPr>
      </w:pPr>
      <w:r w:rsidRPr="00651A35">
        <w:rPr>
          <w:b/>
        </w:rPr>
        <w:t>(</w:t>
      </w:r>
      <w:r>
        <w:rPr>
          <w:b/>
        </w:rPr>
        <w:t>2 points</w:t>
      </w:r>
      <w:r w:rsidRPr="00651A35">
        <w:rPr>
          <w:b/>
        </w:rPr>
        <w:t>)</w:t>
      </w:r>
    </w:p>
    <w:p w:rsidR="00342494" w:rsidRPr="0007593C" w:rsidRDefault="00342494" w:rsidP="00342494">
      <w:pPr>
        <w:pStyle w:val="Indent"/>
        <w:tabs>
          <w:tab w:val="clear" w:pos="2160"/>
          <w:tab w:val="left" w:pos="1080"/>
          <w:tab w:val="left" w:pos="1440"/>
        </w:tabs>
        <w:ind w:left="1440" w:hanging="1440"/>
      </w:pPr>
    </w:p>
    <w:p w:rsidR="00342494" w:rsidRDefault="00F00E9F" w:rsidP="00342494">
      <w:pPr>
        <w:pStyle w:val="Indent"/>
        <w:rPr>
          <w:i/>
        </w:rPr>
      </w:pPr>
      <w:r>
        <w:tab/>
      </w:r>
    </w:p>
    <w:p w:rsidR="00342494" w:rsidRPr="009F5441" w:rsidRDefault="00342494" w:rsidP="00342494">
      <w:pPr>
        <w:pStyle w:val="Indent"/>
        <w:numPr>
          <w:ilvl w:val="0"/>
          <w:numId w:val="13"/>
        </w:numPr>
        <w:rPr>
          <w:i/>
        </w:rPr>
      </w:pPr>
      <w:r>
        <w:t xml:space="preserve">Because the image formed in </w:t>
      </w:r>
      <w:r w:rsidRPr="00342494">
        <w:t xml:space="preserve">fluorescence </w:t>
      </w:r>
      <w:r>
        <w:t>microscopy is due emission it is possible to improve the quality by modifying the excitation</w:t>
      </w:r>
      <w:r w:rsidR="00756A53">
        <w:t xml:space="preserve"> in ways that would </w:t>
      </w:r>
      <w:r w:rsidR="009C41F5">
        <w:t>otherwise</w:t>
      </w:r>
      <w:r w:rsidR="00756A53">
        <w:t xml:space="preserve"> </w:t>
      </w:r>
      <w:r w:rsidR="009C41F5">
        <w:t>be</w:t>
      </w:r>
      <w:r w:rsidR="00756A53">
        <w:t xml:space="preserve"> impossible </w:t>
      </w:r>
      <w:r w:rsidR="00474D41">
        <w:t>for</w:t>
      </w:r>
      <w:r w:rsidR="00756A53">
        <w:t xml:space="preserve"> </w:t>
      </w:r>
      <w:r w:rsidR="00474D41">
        <w:t>scattering</w:t>
      </w:r>
      <w:r w:rsidR="00756A53">
        <w:t xml:space="preserve"> </w:t>
      </w:r>
      <w:r w:rsidR="00474D41">
        <w:t>modalities</w:t>
      </w:r>
      <w:r>
        <w:t xml:space="preserve">. </w:t>
      </w:r>
      <w:r w:rsidR="009C41F5">
        <w:t>I</w:t>
      </w:r>
      <w:r>
        <w:t xml:space="preserve">n </w:t>
      </w:r>
      <w:r w:rsidR="009C41F5">
        <w:t>three or fewer sentences</w:t>
      </w:r>
      <w:r>
        <w:t xml:space="preserve"> </w:t>
      </w:r>
      <w:r w:rsidR="009C41F5">
        <w:t>explain how</w:t>
      </w:r>
      <w:r>
        <w:t xml:space="preserve"> TIRF excitation works, </w:t>
      </w:r>
      <w:r w:rsidR="009C41F5">
        <w:t>and why this may improve the image quality</w:t>
      </w:r>
      <w:r>
        <w:t xml:space="preserve">. </w:t>
      </w:r>
      <w:r w:rsidR="009C41F5">
        <w:t>Does this improve the lateral (XY) resolution</w:t>
      </w:r>
      <w:r w:rsidR="0073500E">
        <w:t xml:space="preserve"> </w:t>
      </w:r>
      <w:r w:rsidR="00120927">
        <w:t xml:space="preserve">of a conventional </w:t>
      </w:r>
      <w:r w:rsidR="005B37AD">
        <w:t>microscope</w:t>
      </w:r>
      <w:r w:rsidR="009C41F5">
        <w:t>?</w:t>
      </w:r>
      <w:r w:rsidR="0062367E">
        <w:t xml:space="preserve"> Why?</w:t>
      </w:r>
    </w:p>
    <w:p w:rsidR="00342494" w:rsidRPr="00F81A13" w:rsidRDefault="00342494" w:rsidP="00342494">
      <w:pPr>
        <w:ind w:left="1440" w:hanging="1440"/>
        <w:jc w:val="right"/>
        <w:rPr>
          <w:b/>
        </w:rPr>
      </w:pPr>
      <w:r w:rsidRPr="00651A35">
        <w:rPr>
          <w:b/>
        </w:rPr>
        <w:t>(</w:t>
      </w:r>
      <w:r w:rsidR="009C41F5">
        <w:rPr>
          <w:b/>
        </w:rPr>
        <w:t>3</w:t>
      </w:r>
      <w:r>
        <w:rPr>
          <w:b/>
        </w:rPr>
        <w:t xml:space="preserve"> points</w:t>
      </w:r>
      <w:r w:rsidRPr="00651A35">
        <w:rPr>
          <w:b/>
        </w:rPr>
        <w:t>)</w:t>
      </w:r>
    </w:p>
    <w:p w:rsidR="00F00E9F" w:rsidRDefault="00F00E9F" w:rsidP="004C417A">
      <w:pPr>
        <w:pStyle w:val="Indent"/>
        <w:tabs>
          <w:tab w:val="clear" w:pos="2160"/>
          <w:tab w:val="left" w:pos="1080"/>
          <w:tab w:val="left" w:pos="1440"/>
        </w:tabs>
        <w:ind w:left="0" w:firstLine="0"/>
      </w:pPr>
    </w:p>
    <w:p w:rsidR="004A1E4D" w:rsidRPr="009F5441" w:rsidRDefault="004A1E4D" w:rsidP="004A1E4D">
      <w:pPr>
        <w:pStyle w:val="Indent"/>
        <w:numPr>
          <w:ilvl w:val="0"/>
          <w:numId w:val="13"/>
        </w:numPr>
        <w:rPr>
          <w:i/>
        </w:rPr>
      </w:pPr>
      <w:r>
        <w:t>Show the images you acquired for the first sample in Part III side-by-side with log magnitude of the Fourier transform. What conclusions can you draw?</w:t>
      </w:r>
    </w:p>
    <w:p w:rsidR="004A1E4D" w:rsidRDefault="004A1E4D" w:rsidP="004A1E4D">
      <w:pPr>
        <w:ind w:left="1440" w:hanging="1440"/>
        <w:jc w:val="right"/>
        <w:rPr>
          <w:b/>
        </w:rPr>
      </w:pPr>
      <w:r w:rsidRPr="00651A35">
        <w:rPr>
          <w:b/>
        </w:rPr>
        <w:t>(</w:t>
      </w:r>
      <w:r>
        <w:rPr>
          <w:b/>
        </w:rPr>
        <w:t>3 points</w:t>
      </w:r>
      <w:r w:rsidRPr="00651A35">
        <w:rPr>
          <w:b/>
        </w:rPr>
        <w:t>)</w:t>
      </w:r>
    </w:p>
    <w:p w:rsidR="00032784" w:rsidRPr="00F81A13" w:rsidRDefault="00032784" w:rsidP="004A1E4D">
      <w:pPr>
        <w:ind w:left="1440" w:hanging="1440"/>
        <w:jc w:val="right"/>
        <w:rPr>
          <w:b/>
        </w:rPr>
      </w:pPr>
    </w:p>
    <w:p w:rsidR="004A1E4D" w:rsidRPr="009F5441" w:rsidRDefault="004A1E4D" w:rsidP="004A1E4D">
      <w:pPr>
        <w:pStyle w:val="Indent"/>
        <w:numPr>
          <w:ilvl w:val="0"/>
          <w:numId w:val="13"/>
        </w:numPr>
        <w:rPr>
          <w:i/>
        </w:rPr>
      </w:pPr>
      <w:r>
        <w:t xml:space="preserve">Using a tool such as </w:t>
      </w:r>
      <w:proofErr w:type="spellStart"/>
      <w:r>
        <w:t>ImageJ</w:t>
      </w:r>
      <w:proofErr w:type="spellEnd"/>
      <w:r>
        <w:t xml:space="preserve"> show the line profile of your chose structure as the condenser aperture is closed down, side-by-side with the acquired images. What conclusion can you draw? </w:t>
      </w:r>
    </w:p>
    <w:p w:rsidR="004A1E4D" w:rsidRPr="00F81A13" w:rsidRDefault="004A1E4D" w:rsidP="004A1E4D">
      <w:pPr>
        <w:ind w:left="1440" w:hanging="1440"/>
        <w:jc w:val="right"/>
        <w:rPr>
          <w:b/>
        </w:rPr>
      </w:pPr>
      <w:r w:rsidRPr="00651A35">
        <w:rPr>
          <w:b/>
        </w:rPr>
        <w:t>(</w:t>
      </w:r>
      <w:r>
        <w:rPr>
          <w:b/>
        </w:rPr>
        <w:t>3 points</w:t>
      </w:r>
      <w:r w:rsidRPr="00651A35">
        <w:rPr>
          <w:b/>
        </w:rPr>
        <w:t>)</w:t>
      </w:r>
    </w:p>
    <w:p w:rsidR="004A1E4D" w:rsidRDefault="004A1E4D" w:rsidP="004C417A">
      <w:pPr>
        <w:pStyle w:val="Indent"/>
        <w:tabs>
          <w:tab w:val="clear" w:pos="2160"/>
          <w:tab w:val="left" w:pos="1080"/>
          <w:tab w:val="left" w:pos="1440"/>
        </w:tabs>
        <w:ind w:left="0" w:firstLine="0"/>
      </w:pPr>
    </w:p>
    <w:sectPr w:rsidR="004A1E4D">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61" w:rsidRDefault="009A7661">
      <w:r>
        <w:separator/>
      </w:r>
    </w:p>
  </w:endnote>
  <w:endnote w:type="continuationSeparator" w:id="0">
    <w:p w:rsidR="009A7661" w:rsidRDefault="009A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E" w:rsidRDefault="00495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E4E" w:rsidRDefault="00495E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4E" w:rsidRDefault="00495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89B">
      <w:rPr>
        <w:rStyle w:val="PageNumber"/>
        <w:noProof/>
      </w:rPr>
      <w:t>4</w:t>
    </w:r>
    <w:r>
      <w:rPr>
        <w:rStyle w:val="PageNumber"/>
      </w:rPr>
      <w:fldChar w:fldCharType="end"/>
    </w:r>
  </w:p>
  <w:p w:rsidR="00495E4E" w:rsidRDefault="00495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61" w:rsidRDefault="009A7661">
      <w:r>
        <w:separator/>
      </w:r>
    </w:p>
  </w:footnote>
  <w:footnote w:type="continuationSeparator" w:id="0">
    <w:p w:rsidR="009A7661" w:rsidRDefault="009A76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445"/>
    <w:multiLevelType w:val="singleLevel"/>
    <w:tmpl w:val="04090011"/>
    <w:lvl w:ilvl="0">
      <w:start w:val="1"/>
      <w:numFmt w:val="decimal"/>
      <w:lvlText w:val="%1)"/>
      <w:lvlJc w:val="left"/>
      <w:pPr>
        <w:tabs>
          <w:tab w:val="num" w:pos="360"/>
        </w:tabs>
        <w:ind w:left="360" w:hanging="360"/>
      </w:pPr>
      <w:rPr>
        <w:rFonts w:hint="default"/>
        <w:i w:val="0"/>
      </w:rPr>
    </w:lvl>
  </w:abstractNum>
  <w:abstractNum w:abstractNumId="1" w15:restartNumberingAfterBreak="0">
    <w:nsid w:val="1CE11F4F"/>
    <w:multiLevelType w:val="singleLevel"/>
    <w:tmpl w:val="A6022D4C"/>
    <w:lvl w:ilvl="0">
      <w:start w:val="1"/>
      <w:numFmt w:val="decimal"/>
      <w:lvlText w:val="%1)"/>
      <w:lvlJc w:val="left"/>
      <w:pPr>
        <w:tabs>
          <w:tab w:val="num" w:pos="1620"/>
        </w:tabs>
        <w:ind w:left="1620" w:hanging="1620"/>
      </w:pPr>
      <w:rPr>
        <w:rFonts w:hint="default"/>
      </w:rPr>
    </w:lvl>
  </w:abstractNum>
  <w:abstractNum w:abstractNumId="2" w15:restartNumberingAfterBreak="0">
    <w:nsid w:val="24E06107"/>
    <w:multiLevelType w:val="singleLevel"/>
    <w:tmpl w:val="3D0A2984"/>
    <w:lvl w:ilvl="0">
      <w:start w:val="1"/>
      <w:numFmt w:val="decimal"/>
      <w:lvlText w:val="%1)"/>
      <w:lvlJc w:val="left"/>
      <w:pPr>
        <w:tabs>
          <w:tab w:val="num" w:pos="1620"/>
        </w:tabs>
        <w:ind w:left="1620" w:hanging="1620"/>
      </w:pPr>
      <w:rPr>
        <w:rFonts w:hint="default"/>
        <w:i/>
      </w:rPr>
    </w:lvl>
  </w:abstractNum>
  <w:abstractNum w:abstractNumId="3" w15:restartNumberingAfterBreak="0">
    <w:nsid w:val="2AFC3357"/>
    <w:multiLevelType w:val="hybridMultilevel"/>
    <w:tmpl w:val="B6DA76F4"/>
    <w:lvl w:ilvl="0" w:tplc="0310E6EE">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65BFD"/>
    <w:multiLevelType w:val="singleLevel"/>
    <w:tmpl w:val="A6022D4C"/>
    <w:lvl w:ilvl="0">
      <w:start w:val="1"/>
      <w:numFmt w:val="decimal"/>
      <w:lvlText w:val="%1)"/>
      <w:lvlJc w:val="left"/>
      <w:pPr>
        <w:tabs>
          <w:tab w:val="num" w:pos="1620"/>
        </w:tabs>
        <w:ind w:left="1620" w:hanging="1620"/>
      </w:pPr>
      <w:rPr>
        <w:rFonts w:hint="default"/>
      </w:rPr>
    </w:lvl>
  </w:abstractNum>
  <w:abstractNum w:abstractNumId="5" w15:restartNumberingAfterBreak="0">
    <w:nsid w:val="30CB19E6"/>
    <w:multiLevelType w:val="singleLevel"/>
    <w:tmpl w:val="A70281BE"/>
    <w:lvl w:ilvl="0">
      <w:start w:val="1"/>
      <w:numFmt w:val="decimal"/>
      <w:lvlText w:val="%1)"/>
      <w:lvlJc w:val="left"/>
      <w:pPr>
        <w:tabs>
          <w:tab w:val="num" w:pos="1620"/>
        </w:tabs>
        <w:ind w:left="1620" w:hanging="1620"/>
      </w:pPr>
      <w:rPr>
        <w:rFonts w:hint="default"/>
        <w:i/>
      </w:rPr>
    </w:lvl>
  </w:abstractNum>
  <w:abstractNum w:abstractNumId="6" w15:restartNumberingAfterBreak="0">
    <w:nsid w:val="32761813"/>
    <w:multiLevelType w:val="singleLevel"/>
    <w:tmpl w:val="A6022D4C"/>
    <w:lvl w:ilvl="0">
      <w:start w:val="1"/>
      <w:numFmt w:val="decimal"/>
      <w:lvlText w:val="%1)"/>
      <w:lvlJc w:val="left"/>
      <w:pPr>
        <w:tabs>
          <w:tab w:val="num" w:pos="1620"/>
        </w:tabs>
        <w:ind w:left="1620" w:hanging="1620"/>
      </w:pPr>
      <w:rPr>
        <w:rFonts w:hint="default"/>
      </w:rPr>
    </w:lvl>
  </w:abstractNum>
  <w:abstractNum w:abstractNumId="7" w15:restartNumberingAfterBreak="0">
    <w:nsid w:val="389B5A61"/>
    <w:multiLevelType w:val="hybridMultilevel"/>
    <w:tmpl w:val="60481EEC"/>
    <w:lvl w:ilvl="0" w:tplc="BC38334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3DD35D5"/>
    <w:multiLevelType w:val="singleLevel"/>
    <w:tmpl w:val="A6022D4C"/>
    <w:lvl w:ilvl="0">
      <w:start w:val="1"/>
      <w:numFmt w:val="decimal"/>
      <w:lvlText w:val="%1)"/>
      <w:lvlJc w:val="left"/>
      <w:pPr>
        <w:tabs>
          <w:tab w:val="num" w:pos="1620"/>
        </w:tabs>
        <w:ind w:left="1620" w:hanging="1620"/>
      </w:pPr>
      <w:rPr>
        <w:rFonts w:hint="default"/>
      </w:rPr>
    </w:lvl>
  </w:abstractNum>
  <w:abstractNum w:abstractNumId="9" w15:restartNumberingAfterBreak="0">
    <w:nsid w:val="477811D1"/>
    <w:multiLevelType w:val="singleLevel"/>
    <w:tmpl w:val="A6022D4C"/>
    <w:lvl w:ilvl="0">
      <w:start w:val="1"/>
      <w:numFmt w:val="decimal"/>
      <w:lvlText w:val="%1)"/>
      <w:lvlJc w:val="left"/>
      <w:pPr>
        <w:tabs>
          <w:tab w:val="num" w:pos="1620"/>
        </w:tabs>
        <w:ind w:left="1620" w:hanging="1620"/>
      </w:pPr>
      <w:rPr>
        <w:rFonts w:hint="default"/>
      </w:rPr>
    </w:lvl>
  </w:abstractNum>
  <w:abstractNum w:abstractNumId="10" w15:restartNumberingAfterBreak="0">
    <w:nsid w:val="54FD34D3"/>
    <w:multiLevelType w:val="singleLevel"/>
    <w:tmpl w:val="A6022D4C"/>
    <w:lvl w:ilvl="0">
      <w:start w:val="1"/>
      <w:numFmt w:val="decimal"/>
      <w:lvlText w:val="%1)"/>
      <w:lvlJc w:val="left"/>
      <w:pPr>
        <w:tabs>
          <w:tab w:val="num" w:pos="1620"/>
        </w:tabs>
        <w:ind w:left="1620" w:hanging="1620"/>
      </w:pPr>
      <w:rPr>
        <w:rFonts w:hint="default"/>
      </w:rPr>
    </w:lvl>
  </w:abstractNum>
  <w:abstractNum w:abstractNumId="11" w15:restartNumberingAfterBreak="0">
    <w:nsid w:val="57175535"/>
    <w:multiLevelType w:val="hybridMultilevel"/>
    <w:tmpl w:val="7A2AFA46"/>
    <w:lvl w:ilvl="0" w:tplc="67DE149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F92355"/>
    <w:multiLevelType w:val="singleLevel"/>
    <w:tmpl w:val="A6022D4C"/>
    <w:lvl w:ilvl="0">
      <w:start w:val="1"/>
      <w:numFmt w:val="decimal"/>
      <w:lvlText w:val="%1)"/>
      <w:lvlJc w:val="left"/>
      <w:pPr>
        <w:tabs>
          <w:tab w:val="num" w:pos="1620"/>
        </w:tabs>
        <w:ind w:left="1620" w:hanging="1620"/>
      </w:pPr>
      <w:rPr>
        <w:rFonts w:hint="default"/>
      </w:rPr>
    </w:lvl>
  </w:abstractNum>
  <w:abstractNum w:abstractNumId="13" w15:restartNumberingAfterBreak="0">
    <w:nsid w:val="6A05029C"/>
    <w:multiLevelType w:val="hybridMultilevel"/>
    <w:tmpl w:val="16AC237E"/>
    <w:lvl w:ilvl="0" w:tplc="04BE51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40C1D"/>
    <w:multiLevelType w:val="singleLevel"/>
    <w:tmpl w:val="B0B47A60"/>
    <w:lvl w:ilvl="0">
      <w:start w:val="2"/>
      <w:numFmt w:val="decimal"/>
      <w:lvlText w:val="%1)"/>
      <w:lvlJc w:val="left"/>
      <w:pPr>
        <w:tabs>
          <w:tab w:val="num" w:pos="1440"/>
        </w:tabs>
        <w:ind w:left="1440" w:hanging="720"/>
      </w:pPr>
      <w:rPr>
        <w:rFonts w:hint="default"/>
      </w:rPr>
    </w:lvl>
  </w:abstractNum>
  <w:num w:numId="1">
    <w:abstractNumId w:val="14"/>
  </w:num>
  <w:num w:numId="2">
    <w:abstractNumId w:val="4"/>
  </w:num>
  <w:num w:numId="3">
    <w:abstractNumId w:val="0"/>
  </w:num>
  <w:num w:numId="4">
    <w:abstractNumId w:val="2"/>
  </w:num>
  <w:num w:numId="5">
    <w:abstractNumId w:val="5"/>
  </w:num>
  <w:num w:numId="6">
    <w:abstractNumId w:val="7"/>
  </w:num>
  <w:num w:numId="7">
    <w:abstractNumId w:val="9"/>
  </w:num>
  <w:num w:numId="8">
    <w:abstractNumId w:val="13"/>
  </w:num>
  <w:num w:numId="9">
    <w:abstractNumId w:val="1"/>
  </w:num>
  <w:num w:numId="10">
    <w:abstractNumId w:val="12"/>
  </w:num>
  <w:num w:numId="11">
    <w:abstractNumId w:val="10"/>
  </w:num>
  <w:num w:numId="12">
    <w:abstractNumId w:val="8"/>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C"/>
    <w:rsid w:val="0000327B"/>
    <w:rsid w:val="00011825"/>
    <w:rsid w:val="00016E77"/>
    <w:rsid w:val="00025577"/>
    <w:rsid w:val="00032784"/>
    <w:rsid w:val="00041827"/>
    <w:rsid w:val="00056F9F"/>
    <w:rsid w:val="0006754B"/>
    <w:rsid w:val="0007593C"/>
    <w:rsid w:val="00096B44"/>
    <w:rsid w:val="000B03F6"/>
    <w:rsid w:val="000D3361"/>
    <w:rsid w:val="000D4327"/>
    <w:rsid w:val="000D4978"/>
    <w:rsid w:val="000E1CAF"/>
    <w:rsid w:val="000E2BB4"/>
    <w:rsid w:val="000F7D86"/>
    <w:rsid w:val="00120927"/>
    <w:rsid w:val="00124EEA"/>
    <w:rsid w:val="001409BE"/>
    <w:rsid w:val="00143F0E"/>
    <w:rsid w:val="00152F46"/>
    <w:rsid w:val="00153729"/>
    <w:rsid w:val="00162299"/>
    <w:rsid w:val="001635DA"/>
    <w:rsid w:val="00166D0F"/>
    <w:rsid w:val="0017346E"/>
    <w:rsid w:val="00182D8E"/>
    <w:rsid w:val="001946C0"/>
    <w:rsid w:val="001A3AD2"/>
    <w:rsid w:val="001E4ECB"/>
    <w:rsid w:val="00200A9D"/>
    <w:rsid w:val="00212345"/>
    <w:rsid w:val="002251AB"/>
    <w:rsid w:val="00243ED8"/>
    <w:rsid w:val="002456AD"/>
    <w:rsid w:val="00275D43"/>
    <w:rsid w:val="00286246"/>
    <w:rsid w:val="002869C6"/>
    <w:rsid w:val="002A640A"/>
    <w:rsid w:val="002B2995"/>
    <w:rsid w:val="002C5F03"/>
    <w:rsid w:val="002D0FE5"/>
    <w:rsid w:val="002D5B3C"/>
    <w:rsid w:val="002E21AA"/>
    <w:rsid w:val="002E4A44"/>
    <w:rsid w:val="0030176A"/>
    <w:rsid w:val="0030446A"/>
    <w:rsid w:val="00322CF0"/>
    <w:rsid w:val="00324F0D"/>
    <w:rsid w:val="003251CC"/>
    <w:rsid w:val="00325FD3"/>
    <w:rsid w:val="00326AA0"/>
    <w:rsid w:val="003304FF"/>
    <w:rsid w:val="00342494"/>
    <w:rsid w:val="00347A54"/>
    <w:rsid w:val="00350926"/>
    <w:rsid w:val="00363B5A"/>
    <w:rsid w:val="00385BD0"/>
    <w:rsid w:val="003903A0"/>
    <w:rsid w:val="003A1250"/>
    <w:rsid w:val="003A380C"/>
    <w:rsid w:val="003B3FB3"/>
    <w:rsid w:val="003B5F39"/>
    <w:rsid w:val="003B7EBD"/>
    <w:rsid w:val="003C0FDD"/>
    <w:rsid w:val="003D391F"/>
    <w:rsid w:val="003D6569"/>
    <w:rsid w:val="00415577"/>
    <w:rsid w:val="00425D43"/>
    <w:rsid w:val="004277A6"/>
    <w:rsid w:val="004428B3"/>
    <w:rsid w:val="00456742"/>
    <w:rsid w:val="00470679"/>
    <w:rsid w:val="00474D41"/>
    <w:rsid w:val="004820C8"/>
    <w:rsid w:val="00486FDD"/>
    <w:rsid w:val="004931D9"/>
    <w:rsid w:val="00493DA9"/>
    <w:rsid w:val="004958E0"/>
    <w:rsid w:val="00495E4E"/>
    <w:rsid w:val="004964C2"/>
    <w:rsid w:val="004A1E4D"/>
    <w:rsid w:val="004B0367"/>
    <w:rsid w:val="004B37BD"/>
    <w:rsid w:val="004B53C0"/>
    <w:rsid w:val="004B792D"/>
    <w:rsid w:val="004C417A"/>
    <w:rsid w:val="004E3046"/>
    <w:rsid w:val="004F0909"/>
    <w:rsid w:val="005030E7"/>
    <w:rsid w:val="00521CBC"/>
    <w:rsid w:val="00543310"/>
    <w:rsid w:val="005820CB"/>
    <w:rsid w:val="00584541"/>
    <w:rsid w:val="005A2B85"/>
    <w:rsid w:val="005A57E9"/>
    <w:rsid w:val="005A6EFF"/>
    <w:rsid w:val="005B0877"/>
    <w:rsid w:val="005B37AD"/>
    <w:rsid w:val="005B6905"/>
    <w:rsid w:val="005C035F"/>
    <w:rsid w:val="005C1DE0"/>
    <w:rsid w:val="005D14FC"/>
    <w:rsid w:val="00601BA8"/>
    <w:rsid w:val="00603D9C"/>
    <w:rsid w:val="00604C57"/>
    <w:rsid w:val="0062367E"/>
    <w:rsid w:val="00624D45"/>
    <w:rsid w:val="00637144"/>
    <w:rsid w:val="00645E99"/>
    <w:rsid w:val="00654746"/>
    <w:rsid w:val="00670286"/>
    <w:rsid w:val="00672367"/>
    <w:rsid w:val="00693F3C"/>
    <w:rsid w:val="006B144E"/>
    <w:rsid w:val="006C0311"/>
    <w:rsid w:val="006C03F2"/>
    <w:rsid w:val="006C1FB7"/>
    <w:rsid w:val="006C249E"/>
    <w:rsid w:val="006D67E1"/>
    <w:rsid w:val="006E7BB7"/>
    <w:rsid w:val="0071058C"/>
    <w:rsid w:val="00714A85"/>
    <w:rsid w:val="00715779"/>
    <w:rsid w:val="00716900"/>
    <w:rsid w:val="007239E3"/>
    <w:rsid w:val="0073500E"/>
    <w:rsid w:val="00735386"/>
    <w:rsid w:val="00741160"/>
    <w:rsid w:val="00747492"/>
    <w:rsid w:val="00756A53"/>
    <w:rsid w:val="0077489B"/>
    <w:rsid w:val="00775A23"/>
    <w:rsid w:val="00776884"/>
    <w:rsid w:val="007A3FB2"/>
    <w:rsid w:val="007C1C34"/>
    <w:rsid w:val="00801BED"/>
    <w:rsid w:val="00817EB1"/>
    <w:rsid w:val="00824D3B"/>
    <w:rsid w:val="00841B41"/>
    <w:rsid w:val="00842273"/>
    <w:rsid w:val="00842545"/>
    <w:rsid w:val="00861FC0"/>
    <w:rsid w:val="008712CD"/>
    <w:rsid w:val="008A3B9F"/>
    <w:rsid w:val="008C0D0B"/>
    <w:rsid w:val="008D65C7"/>
    <w:rsid w:val="008D75B3"/>
    <w:rsid w:val="008E24E0"/>
    <w:rsid w:val="0090711B"/>
    <w:rsid w:val="00924899"/>
    <w:rsid w:val="0092489F"/>
    <w:rsid w:val="009616A0"/>
    <w:rsid w:val="0096331B"/>
    <w:rsid w:val="00963A84"/>
    <w:rsid w:val="0097327F"/>
    <w:rsid w:val="00975CA2"/>
    <w:rsid w:val="00977DB1"/>
    <w:rsid w:val="00992906"/>
    <w:rsid w:val="009A4547"/>
    <w:rsid w:val="009A7661"/>
    <w:rsid w:val="009C05A5"/>
    <w:rsid w:val="009C05DE"/>
    <w:rsid w:val="009C41F5"/>
    <w:rsid w:val="009C7A31"/>
    <w:rsid w:val="009F5441"/>
    <w:rsid w:val="00A01F15"/>
    <w:rsid w:val="00A118CE"/>
    <w:rsid w:val="00A42A5F"/>
    <w:rsid w:val="00A65482"/>
    <w:rsid w:val="00A778FD"/>
    <w:rsid w:val="00A85516"/>
    <w:rsid w:val="00AA6376"/>
    <w:rsid w:val="00AB05F3"/>
    <w:rsid w:val="00AB0A14"/>
    <w:rsid w:val="00AC57A5"/>
    <w:rsid w:val="00AC6DCF"/>
    <w:rsid w:val="00AE6F77"/>
    <w:rsid w:val="00B021C0"/>
    <w:rsid w:val="00B416AE"/>
    <w:rsid w:val="00B454B7"/>
    <w:rsid w:val="00B467AF"/>
    <w:rsid w:val="00B645BD"/>
    <w:rsid w:val="00B70EF2"/>
    <w:rsid w:val="00B73216"/>
    <w:rsid w:val="00B90013"/>
    <w:rsid w:val="00BA32CA"/>
    <w:rsid w:val="00BA49F5"/>
    <w:rsid w:val="00BA7DDF"/>
    <w:rsid w:val="00BA7E06"/>
    <w:rsid w:val="00BB171A"/>
    <w:rsid w:val="00BC37B3"/>
    <w:rsid w:val="00C06A1C"/>
    <w:rsid w:val="00C10604"/>
    <w:rsid w:val="00C20507"/>
    <w:rsid w:val="00C2429B"/>
    <w:rsid w:val="00C24A6A"/>
    <w:rsid w:val="00C336C3"/>
    <w:rsid w:val="00C34622"/>
    <w:rsid w:val="00C35883"/>
    <w:rsid w:val="00C363FF"/>
    <w:rsid w:val="00C42B73"/>
    <w:rsid w:val="00C45260"/>
    <w:rsid w:val="00C45B2B"/>
    <w:rsid w:val="00C52EE7"/>
    <w:rsid w:val="00C80BEF"/>
    <w:rsid w:val="00CA3093"/>
    <w:rsid w:val="00CB2EAA"/>
    <w:rsid w:val="00CD6E37"/>
    <w:rsid w:val="00D037CC"/>
    <w:rsid w:val="00D062CF"/>
    <w:rsid w:val="00D139BF"/>
    <w:rsid w:val="00D41653"/>
    <w:rsid w:val="00D65F22"/>
    <w:rsid w:val="00D66FB1"/>
    <w:rsid w:val="00D75DFB"/>
    <w:rsid w:val="00D84344"/>
    <w:rsid w:val="00DB30CE"/>
    <w:rsid w:val="00DB4022"/>
    <w:rsid w:val="00DB7EB6"/>
    <w:rsid w:val="00DF308F"/>
    <w:rsid w:val="00DF40B0"/>
    <w:rsid w:val="00DF4417"/>
    <w:rsid w:val="00E10E5C"/>
    <w:rsid w:val="00E16013"/>
    <w:rsid w:val="00E55539"/>
    <w:rsid w:val="00E84ADC"/>
    <w:rsid w:val="00EB0DB7"/>
    <w:rsid w:val="00EC6334"/>
    <w:rsid w:val="00ED35D7"/>
    <w:rsid w:val="00ED7084"/>
    <w:rsid w:val="00ED7C71"/>
    <w:rsid w:val="00EE2FFC"/>
    <w:rsid w:val="00F00E9F"/>
    <w:rsid w:val="00F26460"/>
    <w:rsid w:val="00F55A15"/>
    <w:rsid w:val="00F65B9F"/>
    <w:rsid w:val="00F81A13"/>
    <w:rsid w:val="00F922A7"/>
    <w:rsid w:val="00F974F1"/>
    <w:rsid w:val="00FA6F63"/>
    <w:rsid w:val="00FC47EB"/>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F61F29-7EA7-4792-968A-6D6CA798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tabs>
        <w:tab w:val="left" w:pos="2160"/>
        <w:tab w:val="left" w:pos="2880"/>
        <w:tab w:val="left" w:pos="3600"/>
        <w:tab w:val="left" w:pos="4320"/>
        <w:tab w:val="left" w:pos="5040"/>
        <w:tab w:val="left" w:pos="5760"/>
        <w:tab w:val="left" w:pos="6480"/>
        <w:tab w:val="left" w:pos="7200"/>
        <w:tab w:val="left" w:pos="7920"/>
      </w:tabs>
      <w:ind w:left="1620" w:right="540" w:hanging="1620"/>
    </w:pPr>
    <w:rPr>
      <w:rFonts w:ascii="Times" w:hAns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D0FE5"/>
    <w:pPr>
      <w:ind w:left="720"/>
      <w:contextualSpacing/>
    </w:pPr>
  </w:style>
  <w:style w:type="table" w:styleId="TableGrid">
    <w:name w:val="Table Grid"/>
    <w:basedOn w:val="TableNormal"/>
    <w:rsid w:val="009A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2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iss-campus.magnet.fsu.edu/articles/spectralimaging/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roscopy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ontomicrofluidics.ca/cms/manuals/AxioObserver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LAB 3 - SPATIAL COHERENCE AND OPTICAL IMAGING</vt:lpstr>
    </vt:vector>
  </TitlesOfParts>
  <Company>LasersCubed</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3 - SPATIAL COHERENCE AND OPTICAL IMAGING</dc:title>
  <dc:subject/>
  <dc:creator>Peter D Dragic</dc:creator>
  <cp:keywords/>
  <cp:lastModifiedBy>Chenfei Hu</cp:lastModifiedBy>
  <cp:revision>15</cp:revision>
  <cp:lastPrinted>2007-10-22T15:28:00Z</cp:lastPrinted>
  <dcterms:created xsi:type="dcterms:W3CDTF">2017-10-26T15:28:00Z</dcterms:created>
  <dcterms:modified xsi:type="dcterms:W3CDTF">2017-10-26T21:30:00Z</dcterms:modified>
</cp:coreProperties>
</file>